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387" w:rsidRDefault="00FC0387" w:rsidP="00FC0387">
      <w:pPr>
        <w:shd w:val="clear" w:color="auto" w:fill="FFFFFF"/>
        <w:spacing w:after="0" w:line="360" w:lineRule="atLeast"/>
        <w:ind w:right="-153"/>
        <w:jc w:val="right"/>
        <w:textAlignment w:val="baseline"/>
        <w:rPr>
          <w:rFonts w:ascii="Verdana" w:eastAsia="Times New Roman" w:hAnsi="Verdana" w:cs="Times New Roman"/>
          <w:b/>
          <w:bCs/>
          <w:color w:val="00008B"/>
          <w:sz w:val="17"/>
          <w:szCs w:val="17"/>
          <w:bdr w:val="none" w:sz="0" w:space="0" w:color="auto" w:frame="1"/>
          <w:lang w:eastAsia="en-GB"/>
        </w:rPr>
      </w:pPr>
      <w:r w:rsidRPr="00DB2314">
        <w:rPr>
          <w:rFonts w:ascii="Verdana" w:eastAsia="Times New Roman" w:hAnsi="Verdana" w:cs="Times New Roman"/>
          <w:b/>
          <w:bCs/>
          <w:color w:val="00008B"/>
          <w:sz w:val="17"/>
          <w:szCs w:val="17"/>
          <w:bdr w:val="none" w:sz="0" w:space="0" w:color="auto" w:frame="1"/>
          <w:lang w:eastAsia="en-GB"/>
        </w:rPr>
        <w:t>Anexa nr. 5</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inherit" w:eastAsia="Times New Roman" w:hAnsi="inherit" w:cs="Times New Roman"/>
          <w:color w:val="000000"/>
          <w:sz w:val="23"/>
          <w:szCs w:val="23"/>
          <w:bdr w:val="none" w:sz="0" w:space="0" w:color="auto" w:frame="1"/>
          <w:lang w:eastAsia="en-GB"/>
        </w:rPr>
        <w:br/>
        <w:t>ModelAntet Unitate de învățământ</w:t>
      </w:r>
    </w:p>
    <w:p w:rsidR="00FC0387" w:rsidRPr="00A747DC" w:rsidRDefault="00FC0387" w:rsidP="00FC0387">
      <w:pPr>
        <w:shd w:val="clear" w:color="auto" w:fill="FFFFFF"/>
        <w:spacing w:after="0" w:line="360" w:lineRule="atLeast"/>
        <w:ind w:right="-153"/>
        <w:jc w:val="center"/>
        <w:textAlignment w:val="baseline"/>
        <w:rPr>
          <w:rFonts w:ascii="inherit" w:eastAsia="Times New Roman" w:hAnsi="inherit" w:cs="Times New Roman"/>
          <w:b/>
          <w:color w:val="000000"/>
          <w:sz w:val="23"/>
          <w:szCs w:val="23"/>
          <w:bdr w:val="none" w:sz="0" w:space="0" w:color="auto" w:frame="1"/>
          <w:lang w:eastAsia="en-GB"/>
        </w:rPr>
      </w:pPr>
      <w:r w:rsidRPr="00DB2314">
        <w:rPr>
          <w:rFonts w:ascii="inherit" w:eastAsia="Times New Roman" w:hAnsi="inherit" w:cs="Times New Roman"/>
          <w:color w:val="000000"/>
          <w:sz w:val="23"/>
          <w:szCs w:val="23"/>
          <w:bdr w:val="none" w:sz="0" w:space="0" w:color="auto" w:frame="1"/>
          <w:lang w:eastAsia="en-GB"/>
        </w:rPr>
        <w:br/>
      </w:r>
      <w:r w:rsidRPr="00A747DC">
        <w:rPr>
          <w:rFonts w:ascii="inherit" w:eastAsia="Times New Roman" w:hAnsi="inherit" w:cs="Times New Roman"/>
          <w:b/>
          <w:color w:val="000000"/>
          <w:sz w:val="29"/>
          <w:szCs w:val="23"/>
          <w:bdr w:val="none" w:sz="0" w:space="0" w:color="auto" w:frame="1"/>
          <w:lang w:eastAsia="en-GB"/>
        </w:rPr>
        <w:t>CONTRACT EDUCAȚIONAL</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p>
    <w:p w:rsidR="00FC0387" w:rsidRDefault="00FC0387" w:rsidP="00FC0387">
      <w:pPr>
        <w:shd w:val="clear" w:color="auto" w:fill="FFFFFF"/>
        <w:spacing w:after="0" w:line="360" w:lineRule="atLeast"/>
        <w:ind w:right="-153" w:firstLine="720"/>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inherit" w:eastAsia="Times New Roman" w:hAnsi="inherit" w:cs="Times New Roman"/>
          <w:color w:val="000000"/>
          <w:sz w:val="23"/>
          <w:szCs w:val="23"/>
          <w:bdr w:val="none" w:sz="0" w:space="0" w:color="auto" w:frame="1"/>
          <w:lang w:eastAsia="en-GB"/>
        </w:rPr>
        <w:t>Având în vedere prevederile </w:t>
      </w:r>
      <w:hyperlink r:id="rId4" w:history="1">
        <w:r w:rsidRPr="00DB2314">
          <w:rPr>
            <w:rFonts w:ascii="inherit" w:eastAsia="Times New Roman" w:hAnsi="inherit" w:cs="Times New Roman"/>
            <w:color w:val="428BCA"/>
            <w:sz w:val="23"/>
            <w:szCs w:val="23"/>
            <w:bdr w:val="none" w:sz="0" w:space="0" w:color="auto" w:frame="1"/>
            <w:lang w:eastAsia="en-GB"/>
          </w:rPr>
          <w:t>Legii învățământului preuniversitar nr. 198/2023</w:t>
        </w:r>
      </w:hyperlink>
      <w:r w:rsidRPr="00DB2314">
        <w:rPr>
          <w:rFonts w:ascii="inherit" w:eastAsia="Times New Roman" w:hAnsi="inherit" w:cs="Times New Roman"/>
          <w:color w:val="000000"/>
          <w:sz w:val="23"/>
          <w:szCs w:val="23"/>
          <w:bdr w:val="none" w:sz="0" w:space="0" w:color="auto" w:frame="1"/>
          <w:lang w:eastAsia="en-GB"/>
        </w:rPr>
        <w:t xml:space="preserve">, cu modificările și completările ulterioare, ale Regulamentului-cadru de organizare și funcționare a unităților de învățământ preuniversitar, aprobat prin Ordinul ministrului educației nr. </w:t>
      </w:r>
      <w:r w:rsidRPr="00A747DC">
        <w:rPr>
          <w:rFonts w:ascii="inherit" w:eastAsia="Times New Roman" w:hAnsi="inherit" w:cs="Times New Roman"/>
          <w:color w:val="000000"/>
          <w:sz w:val="23"/>
          <w:szCs w:val="23"/>
          <w:bdr w:val="none" w:sz="0" w:space="0" w:color="auto" w:frame="1"/>
          <w:lang w:eastAsia="en-GB"/>
        </w:rPr>
        <w:t>5.726/2024</w:t>
      </w:r>
      <w:r w:rsidRPr="00DB2314">
        <w:rPr>
          <w:rFonts w:ascii="inherit" w:eastAsia="Times New Roman" w:hAnsi="inherit" w:cs="Times New Roman"/>
          <w:color w:val="000000"/>
          <w:sz w:val="23"/>
          <w:szCs w:val="23"/>
          <w:bdr w:val="none" w:sz="0" w:space="0" w:color="auto" w:frame="1"/>
          <w:lang w:eastAsia="en-GB"/>
        </w:rPr>
        <w:t xml:space="preserve"> ale </w:t>
      </w:r>
      <w:hyperlink r:id="rId5" w:history="1">
        <w:r w:rsidRPr="00DB2314">
          <w:rPr>
            <w:rFonts w:ascii="inherit" w:eastAsia="Times New Roman" w:hAnsi="inherit" w:cs="Times New Roman"/>
            <w:color w:val="428BCA"/>
            <w:sz w:val="23"/>
            <w:szCs w:val="23"/>
            <w:bdr w:val="none" w:sz="0" w:space="0" w:color="auto" w:frame="1"/>
            <w:lang w:eastAsia="en-GB"/>
          </w:rPr>
          <w:t>Legii nr. 272/2004</w:t>
        </w:r>
      </w:hyperlink>
      <w:r w:rsidRPr="00DB2314">
        <w:rPr>
          <w:rFonts w:ascii="inherit" w:eastAsia="Times New Roman" w:hAnsi="inherit" w:cs="Times New Roman"/>
          <w:color w:val="000000"/>
          <w:sz w:val="23"/>
          <w:szCs w:val="23"/>
          <w:bdr w:val="none" w:sz="0" w:space="0" w:color="auto" w:frame="1"/>
          <w:lang w:eastAsia="en-GB"/>
        </w:rPr>
        <w:t> privind protecția și promovarea drepturilor copilului, republicată, cu modificările și completările ulterioare,</w:t>
      </w:r>
    </w:p>
    <w:p w:rsidR="00FC0387" w:rsidRDefault="00FC0387" w:rsidP="00FC0387">
      <w:pPr>
        <w:shd w:val="clear" w:color="auto" w:fill="FFFFFF"/>
        <w:spacing w:after="0" w:line="360" w:lineRule="atLeast"/>
        <w:ind w:right="-153" w:firstLine="720"/>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inherit" w:eastAsia="Times New Roman" w:hAnsi="inherit" w:cs="Times New Roman"/>
          <w:color w:val="000000"/>
          <w:sz w:val="23"/>
          <w:szCs w:val="23"/>
          <w:bdr w:val="none" w:sz="0" w:space="0" w:color="auto" w:frame="1"/>
          <w:lang w:eastAsia="en-GB"/>
        </w:rPr>
        <w:t>Prezentul contract reprezintă un contract de adeziune și se încheie între:</w:t>
      </w:r>
    </w:p>
    <w:p w:rsidR="00FC0387" w:rsidRPr="0023385E"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7"/>
          <w:szCs w:val="23"/>
          <w:bdr w:val="none" w:sz="0" w:space="0" w:color="auto" w:frame="1"/>
          <w:lang w:eastAsia="en-GB"/>
        </w:rPr>
      </w:pPr>
      <w:r w:rsidRPr="0023385E">
        <w:rPr>
          <w:rFonts w:ascii="Verdana" w:eastAsia="Times New Roman" w:hAnsi="Verdana" w:cs="Times New Roman"/>
          <w:b/>
          <w:bCs/>
          <w:color w:val="8B0000"/>
          <w:sz w:val="28"/>
          <w:szCs w:val="23"/>
          <w:bdr w:val="none" w:sz="0" w:space="0" w:color="auto" w:frame="1"/>
          <w:lang w:eastAsia="en-GB"/>
        </w:rPr>
        <w:t>I.</w:t>
      </w:r>
      <w:r w:rsidRPr="0023385E">
        <w:rPr>
          <w:rFonts w:ascii="inherit" w:eastAsia="Times New Roman" w:hAnsi="inherit" w:cs="Times New Roman"/>
          <w:color w:val="000000"/>
          <w:sz w:val="27"/>
          <w:szCs w:val="23"/>
          <w:bdr w:val="dotted" w:sz="6" w:space="0" w:color="FEFEFE" w:frame="1"/>
          <w:lang w:eastAsia="en-GB"/>
        </w:rPr>
        <w:t> </w:t>
      </w:r>
      <w:r w:rsidRPr="0023385E">
        <w:rPr>
          <w:rFonts w:ascii="inherit" w:eastAsia="Times New Roman" w:hAnsi="inherit" w:cs="Times New Roman"/>
          <w:b/>
          <w:color w:val="000000"/>
          <w:sz w:val="29"/>
          <w:szCs w:val="23"/>
          <w:bdr w:val="none" w:sz="0" w:space="0" w:color="auto" w:frame="1"/>
          <w:lang w:eastAsia="en-GB"/>
        </w:rPr>
        <w:t>Părțile semnatare</w:t>
      </w:r>
    </w:p>
    <w:p w:rsidR="00FC0387" w:rsidRDefault="00FC0387" w:rsidP="00FC0387">
      <w:pPr>
        <w:shd w:val="clear" w:color="auto" w:fill="FFFFFF"/>
        <w:spacing w:after="0" w:line="360" w:lineRule="atLeast"/>
        <w:ind w:right="-153" w:firstLine="720"/>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1.</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 (unitatea de învățământ) cu sediul în ........................., reprezentată prin director, doamna/domnul .......................,</w:t>
      </w:r>
    </w:p>
    <w:p w:rsidR="00FC0387" w:rsidRDefault="00FC0387" w:rsidP="00FC0387">
      <w:pPr>
        <w:shd w:val="clear" w:color="auto" w:fill="FFFFFF"/>
        <w:spacing w:after="0" w:line="360" w:lineRule="atLeast"/>
        <w:ind w:right="-153" w:firstLine="720"/>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2.</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Doamna/domnul ..........................., părinte/reprezentant legal al antepreșcolarului/preșcolarului/elevului, cu domiciliul în ......................, în calitate de beneficiar secundar,</w:t>
      </w:r>
    </w:p>
    <w:p w:rsidR="00FC0387" w:rsidRDefault="00FC0387" w:rsidP="00FC0387">
      <w:pPr>
        <w:shd w:val="clear" w:color="auto" w:fill="FFFFFF"/>
        <w:spacing w:after="0" w:line="360" w:lineRule="atLeast"/>
        <w:ind w:right="-153" w:firstLine="720"/>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3.</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 elev major, în calitate de beneficiar primar.</w:t>
      </w:r>
    </w:p>
    <w:p w:rsidR="00FC0387" w:rsidRDefault="00FC0387" w:rsidP="00FC0387">
      <w:pPr>
        <w:shd w:val="clear" w:color="auto" w:fill="FFFFFF"/>
        <w:spacing w:after="0" w:line="360" w:lineRule="atLeast"/>
        <w:ind w:right="-153" w:firstLine="720"/>
        <w:jc w:val="both"/>
        <w:textAlignment w:val="baseline"/>
        <w:rPr>
          <w:rFonts w:ascii="inherit" w:eastAsia="Times New Roman" w:hAnsi="inherit" w:cs="Times New Roman"/>
          <w:color w:val="000000"/>
          <w:sz w:val="23"/>
          <w:szCs w:val="23"/>
          <w:bdr w:val="none" w:sz="0" w:space="0" w:color="auto" w:frame="1"/>
          <w:lang w:eastAsia="en-GB"/>
        </w:rPr>
      </w:pP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23385E">
        <w:rPr>
          <w:rFonts w:ascii="Verdana" w:eastAsia="Times New Roman" w:hAnsi="Verdana" w:cs="Times New Roman"/>
          <w:b/>
          <w:bCs/>
          <w:color w:val="8B0000"/>
          <w:sz w:val="28"/>
          <w:szCs w:val="23"/>
          <w:bdr w:val="none" w:sz="0" w:space="0" w:color="auto" w:frame="1"/>
          <w:lang w:eastAsia="en-GB"/>
        </w:rPr>
        <w:t>II.</w:t>
      </w:r>
      <w:r w:rsidRPr="0023385E">
        <w:rPr>
          <w:rFonts w:ascii="inherit" w:eastAsia="Times New Roman" w:hAnsi="inherit" w:cs="Times New Roman"/>
          <w:b/>
          <w:color w:val="000000"/>
          <w:sz w:val="27"/>
          <w:szCs w:val="23"/>
          <w:bdr w:val="dotted" w:sz="6" w:space="0" w:color="FEFEFE" w:frame="1"/>
          <w:lang w:eastAsia="en-GB"/>
        </w:rPr>
        <w:t> </w:t>
      </w:r>
      <w:r w:rsidRPr="0023385E">
        <w:rPr>
          <w:rFonts w:ascii="inherit" w:eastAsia="Times New Roman" w:hAnsi="inherit" w:cs="Times New Roman"/>
          <w:b/>
          <w:color w:val="000000"/>
          <w:sz w:val="27"/>
          <w:szCs w:val="23"/>
          <w:bdr w:val="none" w:sz="0" w:space="0" w:color="auto" w:frame="1"/>
          <w:lang w:eastAsia="en-GB"/>
        </w:rPr>
        <w:t>Scopul contractului educational/Scopul prezentului contract educațional</w:t>
      </w:r>
      <w:r w:rsidRPr="0023385E">
        <w:rPr>
          <w:rFonts w:ascii="inherit" w:eastAsia="Times New Roman" w:hAnsi="inherit" w:cs="Times New Roman"/>
          <w:color w:val="000000"/>
          <w:sz w:val="27"/>
          <w:szCs w:val="23"/>
          <w:bdr w:val="none" w:sz="0" w:space="0" w:color="auto" w:frame="1"/>
          <w:lang w:eastAsia="en-GB"/>
        </w:rPr>
        <w:t xml:space="preserve"> </w:t>
      </w:r>
      <w:r w:rsidRPr="00DB2314">
        <w:rPr>
          <w:rFonts w:ascii="inherit" w:eastAsia="Times New Roman" w:hAnsi="inherit" w:cs="Times New Roman"/>
          <w:color w:val="000000"/>
          <w:sz w:val="23"/>
          <w:szCs w:val="23"/>
          <w:bdr w:val="none" w:sz="0" w:space="0" w:color="auto" w:frame="1"/>
          <w:lang w:eastAsia="en-GB"/>
        </w:rPr>
        <w:t>este asigurarea condițiilor optime de derulare a procesului de învățământ prin implicarea și responsabilizarea părților implicate în educația beneficiarilor primari ai educației.</w:t>
      </w:r>
    </w:p>
    <w:p w:rsidR="00FC0387" w:rsidRDefault="00FC0387" w:rsidP="00FC0387">
      <w:pPr>
        <w:shd w:val="clear" w:color="auto" w:fill="FFFFFF"/>
        <w:spacing w:after="0" w:line="360" w:lineRule="atLeast"/>
        <w:ind w:right="-153"/>
        <w:jc w:val="both"/>
        <w:textAlignment w:val="baseline"/>
        <w:rPr>
          <w:rFonts w:ascii="Verdana" w:eastAsia="Times New Roman" w:hAnsi="Verdana" w:cs="Times New Roman"/>
          <w:b/>
          <w:bCs/>
          <w:color w:val="8B0000"/>
          <w:sz w:val="23"/>
          <w:szCs w:val="23"/>
          <w:bdr w:val="none" w:sz="0" w:space="0" w:color="auto" w:frame="1"/>
          <w:lang w:eastAsia="en-GB"/>
        </w:rPr>
      </w:pPr>
    </w:p>
    <w:p w:rsidR="00FC0387" w:rsidRPr="0023385E" w:rsidRDefault="00FC0387" w:rsidP="00FC0387">
      <w:pPr>
        <w:shd w:val="clear" w:color="auto" w:fill="FFFFFF"/>
        <w:spacing w:after="0" w:line="360" w:lineRule="atLeast"/>
        <w:ind w:right="-153"/>
        <w:jc w:val="both"/>
        <w:textAlignment w:val="baseline"/>
        <w:rPr>
          <w:rFonts w:ascii="inherit" w:eastAsia="Times New Roman" w:hAnsi="inherit" w:cs="Times New Roman"/>
          <w:b/>
          <w:color w:val="000000"/>
          <w:sz w:val="29"/>
          <w:szCs w:val="23"/>
          <w:bdr w:val="none" w:sz="0" w:space="0" w:color="auto" w:frame="1"/>
          <w:lang w:eastAsia="en-GB"/>
        </w:rPr>
      </w:pPr>
      <w:r w:rsidRPr="0023385E">
        <w:rPr>
          <w:rFonts w:ascii="Verdana" w:eastAsia="Times New Roman" w:hAnsi="Verdana" w:cs="Times New Roman"/>
          <w:b/>
          <w:bCs/>
          <w:color w:val="8B0000"/>
          <w:sz w:val="28"/>
          <w:szCs w:val="23"/>
          <w:bdr w:val="none" w:sz="0" w:space="0" w:color="auto" w:frame="1"/>
          <w:lang w:eastAsia="en-GB"/>
        </w:rPr>
        <w:t>III.</w:t>
      </w:r>
      <w:r w:rsidRPr="0023385E">
        <w:rPr>
          <w:rFonts w:ascii="inherit" w:eastAsia="Times New Roman" w:hAnsi="inherit" w:cs="Times New Roman"/>
          <w:color w:val="000000"/>
          <w:sz w:val="27"/>
          <w:szCs w:val="23"/>
          <w:bdr w:val="dotted" w:sz="6" w:space="0" w:color="FEFEFE" w:frame="1"/>
          <w:lang w:eastAsia="en-GB"/>
        </w:rPr>
        <w:t> </w:t>
      </w:r>
      <w:r w:rsidRPr="0023385E">
        <w:rPr>
          <w:rFonts w:ascii="inherit" w:eastAsia="Times New Roman" w:hAnsi="inherit" w:cs="Times New Roman"/>
          <w:b/>
          <w:color w:val="000000"/>
          <w:sz w:val="29"/>
          <w:szCs w:val="23"/>
          <w:bdr w:val="none" w:sz="0" w:space="0" w:color="auto" w:frame="1"/>
          <w:lang w:eastAsia="en-GB"/>
        </w:rPr>
        <w:t>Drepturile părților</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inherit" w:eastAsia="Times New Roman" w:hAnsi="inherit" w:cs="Times New Roman"/>
          <w:color w:val="000000"/>
          <w:sz w:val="23"/>
          <w:szCs w:val="23"/>
          <w:bdr w:val="none" w:sz="0" w:space="0" w:color="auto" w:frame="1"/>
          <w:lang w:eastAsia="en-GB"/>
        </w:rPr>
        <w:t>Drepturile părților semnatare ale prezentului contract educațional sunt cele prevăzute în Regulamentul-cadru de organizare și funcționare a unităților de învățământ preuniversitar și în Regulamentul-cadru de organizare și funcționare a unității de învățământ.</w:t>
      </w:r>
    </w:p>
    <w:p w:rsidR="00FC0387" w:rsidRDefault="00FC0387" w:rsidP="00FC0387">
      <w:pPr>
        <w:shd w:val="clear" w:color="auto" w:fill="FFFFFF"/>
        <w:spacing w:after="0" w:line="360" w:lineRule="atLeast"/>
        <w:ind w:right="-153"/>
        <w:jc w:val="both"/>
        <w:textAlignment w:val="baseline"/>
        <w:rPr>
          <w:rFonts w:ascii="Verdana" w:eastAsia="Times New Roman" w:hAnsi="Verdana" w:cs="Times New Roman"/>
          <w:b/>
          <w:bCs/>
          <w:color w:val="8B0000"/>
          <w:sz w:val="23"/>
          <w:szCs w:val="23"/>
          <w:bdr w:val="none" w:sz="0" w:space="0" w:color="auto" w:frame="1"/>
          <w:lang w:eastAsia="en-GB"/>
        </w:rPr>
      </w:pPr>
    </w:p>
    <w:p w:rsidR="00FC0387" w:rsidRPr="0023385E"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7"/>
          <w:szCs w:val="23"/>
          <w:bdr w:val="none" w:sz="0" w:space="0" w:color="auto" w:frame="1"/>
          <w:lang w:eastAsia="en-GB"/>
        </w:rPr>
      </w:pPr>
      <w:r w:rsidRPr="0023385E">
        <w:rPr>
          <w:rFonts w:ascii="Verdana" w:eastAsia="Times New Roman" w:hAnsi="Verdana" w:cs="Times New Roman"/>
          <w:b/>
          <w:bCs/>
          <w:color w:val="8B0000"/>
          <w:sz w:val="28"/>
          <w:szCs w:val="23"/>
          <w:bdr w:val="none" w:sz="0" w:space="0" w:color="auto" w:frame="1"/>
          <w:lang w:eastAsia="en-GB"/>
        </w:rPr>
        <w:t>IV.</w:t>
      </w:r>
      <w:r w:rsidRPr="0023385E">
        <w:rPr>
          <w:rFonts w:ascii="inherit" w:eastAsia="Times New Roman" w:hAnsi="inherit" w:cs="Times New Roman"/>
          <w:color w:val="000000"/>
          <w:sz w:val="27"/>
          <w:szCs w:val="23"/>
          <w:bdr w:val="dotted" w:sz="6" w:space="0" w:color="FEFEFE" w:frame="1"/>
          <w:lang w:eastAsia="en-GB"/>
        </w:rPr>
        <w:t> </w:t>
      </w:r>
      <w:r w:rsidRPr="0023385E">
        <w:rPr>
          <w:rFonts w:ascii="inherit" w:eastAsia="Times New Roman" w:hAnsi="inherit" w:cs="Times New Roman"/>
          <w:b/>
          <w:color w:val="000000"/>
          <w:sz w:val="29"/>
          <w:szCs w:val="23"/>
          <w:bdr w:val="none" w:sz="0" w:space="0" w:color="auto" w:frame="1"/>
          <w:lang w:eastAsia="en-GB"/>
        </w:rPr>
        <w:t>Obligațiile părților</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inherit" w:eastAsia="Times New Roman" w:hAnsi="inherit" w:cs="Times New Roman"/>
          <w:color w:val="000000"/>
          <w:sz w:val="23"/>
          <w:szCs w:val="23"/>
          <w:bdr w:val="none" w:sz="0" w:space="0" w:color="auto" w:frame="1"/>
          <w:lang w:eastAsia="en-GB"/>
        </w:rPr>
        <w:t>Părțile au cel puțin următoarele obligații:</w:t>
      </w:r>
    </w:p>
    <w:p w:rsidR="00FC0387" w:rsidRPr="00367817" w:rsidRDefault="00FC0387" w:rsidP="00FC0387">
      <w:pPr>
        <w:shd w:val="clear" w:color="auto" w:fill="FFFFFF"/>
        <w:spacing w:after="0" w:line="360" w:lineRule="atLeast"/>
        <w:ind w:right="-153"/>
        <w:jc w:val="both"/>
        <w:textAlignment w:val="baseline"/>
        <w:rPr>
          <w:rFonts w:ascii="inherit" w:eastAsia="Times New Roman" w:hAnsi="inherit" w:cs="Times New Roman"/>
          <w:b/>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1.</w:t>
      </w:r>
      <w:r w:rsidRPr="00DB2314">
        <w:rPr>
          <w:rFonts w:ascii="inherit" w:eastAsia="Times New Roman" w:hAnsi="inherit" w:cs="Times New Roman"/>
          <w:color w:val="000000"/>
          <w:sz w:val="23"/>
          <w:szCs w:val="23"/>
          <w:bdr w:val="dotted" w:sz="6" w:space="0" w:color="FEFEFE" w:frame="1"/>
          <w:lang w:eastAsia="en-GB"/>
        </w:rPr>
        <w:t> </w:t>
      </w:r>
      <w:r w:rsidRPr="00367817">
        <w:rPr>
          <w:rFonts w:ascii="inherit" w:eastAsia="Times New Roman" w:hAnsi="inherit" w:cs="Times New Roman"/>
          <w:b/>
          <w:color w:val="000000"/>
          <w:sz w:val="23"/>
          <w:szCs w:val="23"/>
          <w:bdr w:val="none" w:sz="0" w:space="0" w:color="auto" w:frame="1"/>
          <w:lang w:eastAsia="en-GB"/>
        </w:rPr>
        <w:t>Unitatea de învățământ se obligă:</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a)</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să asigure condițiile optime de derulare a procesului de învățământ;</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b)</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 xml:space="preserve">să asigure respectarea condițiilor și </w:t>
      </w:r>
      <w:proofErr w:type="gramStart"/>
      <w:r w:rsidRPr="00DB2314">
        <w:rPr>
          <w:rFonts w:ascii="inherit" w:eastAsia="Times New Roman" w:hAnsi="inherit" w:cs="Times New Roman"/>
          <w:color w:val="000000"/>
          <w:sz w:val="23"/>
          <w:szCs w:val="23"/>
          <w:bdr w:val="none" w:sz="0" w:space="0" w:color="auto" w:frame="1"/>
          <w:lang w:eastAsia="en-GB"/>
        </w:rPr>
        <w:t>a</w:t>
      </w:r>
      <w:proofErr w:type="gramEnd"/>
      <w:r w:rsidRPr="00DB2314">
        <w:rPr>
          <w:rFonts w:ascii="inherit" w:eastAsia="Times New Roman" w:hAnsi="inherit" w:cs="Times New Roman"/>
          <w:color w:val="000000"/>
          <w:sz w:val="23"/>
          <w:szCs w:val="23"/>
          <w:bdr w:val="none" w:sz="0" w:space="0" w:color="auto" w:frame="1"/>
          <w:lang w:eastAsia="en-GB"/>
        </w:rPr>
        <w:t xml:space="preserve"> exigențelor privind normele de igienă școlară, de protecție a muncii, de protecție civilă și de pază contra incendiilor în unitatea de învățământ;</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c)</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să se asigure că tot personalul unității de învățământ respectă cu strictețe prevederile legislației în vigoare;</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lastRenderedPageBreak/>
        <w:t>d)</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să se asigure că toți beneficiarii primari sunt corect și la timp informați cu privire la prevederile legislației specifice în vigoare;</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e)</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ca personalul din învățământ să aibă o ținută morală demnă, în concordanță cu valorile educaționale pe care le transmite beneficiarilor primari, și un comportament responsabil;</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f)</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să sesizeze, la nevoie, instituțiile publice de asistență socială/educațională specializată, Direcția Generală de Asistență Socială și Protecția Copilului în legătură cu aspecte care afectează demnitatea, integritatea fizică și psihică a beneficiarului primar;</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g)</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 xml:space="preserve">să se asigure că personalul din învățământ nu desfășoară acțiuni de natură să afecteze imaginea publică a beneficiarului primar, viața intimă, privată și familială </w:t>
      </w:r>
      <w:proofErr w:type="gramStart"/>
      <w:r w:rsidRPr="00DB2314">
        <w:rPr>
          <w:rFonts w:ascii="inherit" w:eastAsia="Times New Roman" w:hAnsi="inherit" w:cs="Times New Roman"/>
          <w:color w:val="000000"/>
          <w:sz w:val="23"/>
          <w:szCs w:val="23"/>
          <w:bdr w:val="none" w:sz="0" w:space="0" w:color="auto" w:frame="1"/>
          <w:lang w:eastAsia="en-GB"/>
        </w:rPr>
        <w:t>a</w:t>
      </w:r>
      <w:proofErr w:type="gramEnd"/>
      <w:r w:rsidRPr="00DB2314">
        <w:rPr>
          <w:rFonts w:ascii="inherit" w:eastAsia="Times New Roman" w:hAnsi="inherit" w:cs="Times New Roman"/>
          <w:color w:val="000000"/>
          <w:sz w:val="23"/>
          <w:szCs w:val="23"/>
          <w:bdr w:val="none" w:sz="0" w:space="0" w:color="auto" w:frame="1"/>
          <w:lang w:eastAsia="en-GB"/>
        </w:rPr>
        <w:t xml:space="preserve"> acestuia;</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h)</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să se asigure că personalul din învățământ nu aplică pedepse corporale și nu agresează verbal sau fizic beneficiarii primari ai educației;</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i)</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să solicite implicarea părinților/reprezentanților legali și a beneficiarilor primari în stabilirea disciplinelor opționale și să stabilească CDEOȘ în funcție de solicitările beneficiarilor primari;</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j)</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să se asigure că personalul didactic evaluează beneficiarii primari direct, corect și transparent și nu condiționează această evaluare sau calitatea prestației didactice la clasă de obținerea oricărui tip de avantaje;</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k)</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să informeze, periodic, părinții/reprezentanții legali cu privire la rezultatele școlare și comportamentul beneficiarului primar</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proofErr w:type="gramStart"/>
      <w:r w:rsidRPr="00DB2314">
        <w:rPr>
          <w:rFonts w:ascii="inherit" w:eastAsia="Times New Roman" w:hAnsi="inherit" w:cs="Times New Roman"/>
          <w:color w:val="000000"/>
          <w:sz w:val="23"/>
          <w:szCs w:val="23"/>
          <w:bdr w:val="none" w:sz="0" w:space="0" w:color="auto" w:frame="1"/>
          <w:lang w:eastAsia="en-GB"/>
        </w:rPr>
        <w:t>;</w:t>
      </w:r>
      <w:r w:rsidRPr="00DB2314">
        <w:rPr>
          <w:rFonts w:ascii="Verdana" w:eastAsia="Times New Roman" w:hAnsi="Verdana" w:cs="Times New Roman"/>
          <w:b/>
          <w:bCs/>
          <w:color w:val="8B0000"/>
          <w:sz w:val="23"/>
          <w:szCs w:val="23"/>
          <w:bdr w:val="none" w:sz="0" w:space="0" w:color="auto" w:frame="1"/>
          <w:lang w:eastAsia="en-GB"/>
        </w:rPr>
        <w:t>l</w:t>
      </w:r>
      <w:proofErr w:type="gramEnd"/>
      <w:r w:rsidRPr="00DB2314">
        <w:rPr>
          <w:rFonts w:ascii="Verdana" w:eastAsia="Times New Roman" w:hAnsi="Verdana" w:cs="Times New Roman"/>
          <w:b/>
          <w:bCs/>
          <w:color w:val="8B0000"/>
          <w:sz w:val="23"/>
          <w:szCs w:val="23"/>
          <w:bdr w:val="none" w:sz="0" w:space="0" w:color="auto" w:frame="1"/>
          <w:lang w:eastAsia="en-GB"/>
        </w:rPr>
        <w:t>)</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să desfășoare în unitatea de învățământ activități care respectă normele de moralitate și nu pun în niciun moment în pericol sănătatea și integritatea fizică sau psihică a beneficiarilor primari, respectiv a personalului unității de învățământ;</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m)</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să se asigure că în unitatea de învățământ sunt interzise activitățile de natură politică și prozelitism religios;</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n)</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să solicite acordul părinților/reprezentanților legali cu privire la fotografierea și, respectiv, supravegherea audio și/sau video a beneficiarului primar în timpul programului școlar, precum și la stocarea imaginilor/înregistrărilor rezultate;</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o)</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să înregistreze la secretariatul unității de învățământ orice sesizare cu privire la faptele care constituie abatere disciplinară, săvârșite de personalul de conducere, didactic, didactic auxiliar și administrativ angajat, precum și cele referitoare la încălcarea de către elevi a prevederilor Statutului elevului și ale regulamentelor școlare în vigoare.</w:t>
      </w:r>
    </w:p>
    <w:p w:rsidR="00FC0387" w:rsidRDefault="00FC0387" w:rsidP="00FC0387">
      <w:pPr>
        <w:shd w:val="clear" w:color="auto" w:fill="FFFFFF"/>
        <w:spacing w:after="0" w:line="360" w:lineRule="atLeast"/>
        <w:ind w:right="-153"/>
        <w:jc w:val="both"/>
        <w:textAlignment w:val="baseline"/>
        <w:rPr>
          <w:rFonts w:ascii="Verdana" w:eastAsia="Times New Roman" w:hAnsi="Verdana" w:cs="Times New Roman"/>
          <w:b/>
          <w:bCs/>
          <w:color w:val="8B0000"/>
          <w:sz w:val="23"/>
          <w:szCs w:val="23"/>
          <w:bdr w:val="none" w:sz="0" w:space="0" w:color="auto" w:frame="1"/>
          <w:lang w:eastAsia="en-GB"/>
        </w:rPr>
      </w:pPr>
    </w:p>
    <w:p w:rsidR="00FC0387" w:rsidRPr="00367817" w:rsidRDefault="00FC0387" w:rsidP="00FC0387">
      <w:pPr>
        <w:shd w:val="clear" w:color="auto" w:fill="FFFFFF"/>
        <w:spacing w:after="0" w:line="360" w:lineRule="atLeast"/>
        <w:ind w:right="-153"/>
        <w:jc w:val="both"/>
        <w:textAlignment w:val="baseline"/>
        <w:rPr>
          <w:rFonts w:ascii="inherit" w:eastAsia="Times New Roman" w:hAnsi="inherit" w:cs="Times New Roman"/>
          <w:b/>
          <w:color w:val="000000"/>
          <w:sz w:val="23"/>
          <w:szCs w:val="23"/>
          <w:bdr w:val="none" w:sz="0" w:space="0" w:color="auto" w:frame="1"/>
          <w:lang w:eastAsia="en-GB"/>
        </w:rPr>
      </w:pPr>
      <w:r w:rsidRPr="00367817">
        <w:rPr>
          <w:rFonts w:ascii="Verdana" w:eastAsia="Times New Roman" w:hAnsi="Verdana" w:cs="Times New Roman"/>
          <w:b/>
          <w:bCs/>
          <w:color w:val="8B0000"/>
          <w:sz w:val="23"/>
          <w:szCs w:val="23"/>
          <w:bdr w:val="none" w:sz="0" w:space="0" w:color="auto" w:frame="1"/>
          <w:lang w:eastAsia="en-GB"/>
        </w:rPr>
        <w:t>2.</w:t>
      </w:r>
      <w:r w:rsidRPr="00367817">
        <w:rPr>
          <w:rFonts w:ascii="inherit" w:eastAsia="Times New Roman" w:hAnsi="inherit" w:cs="Times New Roman"/>
          <w:b/>
          <w:color w:val="000000"/>
          <w:sz w:val="23"/>
          <w:szCs w:val="23"/>
          <w:bdr w:val="dotted" w:sz="6" w:space="0" w:color="FEFEFE" w:frame="1"/>
          <w:lang w:eastAsia="en-GB"/>
        </w:rPr>
        <w:t> </w:t>
      </w:r>
      <w:r w:rsidRPr="00367817">
        <w:rPr>
          <w:rFonts w:ascii="inherit" w:eastAsia="Times New Roman" w:hAnsi="inherit" w:cs="Times New Roman"/>
          <w:b/>
          <w:color w:val="000000"/>
          <w:sz w:val="23"/>
          <w:szCs w:val="23"/>
          <w:bdr w:val="none" w:sz="0" w:space="0" w:color="auto" w:frame="1"/>
          <w:lang w:eastAsia="en-GB"/>
        </w:rPr>
        <w:t>Părintele/Reprezentantul legal al beneficiarului primar are următoarele obligații:</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a)</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asigură frecvența școlară a beneficiarului primar în învățământul obligatoriu și ia măsuri pentru școlarizarea acestuia până la finalizarea studiilor;</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b)</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prezintă documentele medicale solicitate la înscrierea beneficiarului primar în unitatea de învățământ, în vederea menținerii unui climat sănătos la nivel de grupă/clasă, pentru evitarea degradării stării de sănătate a celorlalți beneficiari primari din colectivitate/unitatea de învățământ;</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c)</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trimite beneficiarul primar în colectivitate numai dacă nu prezintă simptome specifice unei afecțiuni cu potențial infecțios (febră, tuse, dureri de cap, dureri de gât, dificultăți de respirație, diaree, vărsături, rinoree etc.);</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lastRenderedPageBreak/>
        <w:t>d)</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ia legătura cu educatoarea/învățătorul/institutorul/profesorul pentru învățământul preșcolar/profesorul pentru învățământul primar/profesorul diriginte, cel puțin o dată pe lună, pentru a cunoaște evoluția beneficiarului primar al educației;</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e)</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 xml:space="preserve">răspunde material pentru distrugerile bunurilor unității de învățământ, cauzate de beneficiarul primar, prin înlocuirea bunurilor distruse cu altele de același tip și aceeași valoare sau prin plata contravalorii actualizate </w:t>
      </w:r>
      <w:proofErr w:type="gramStart"/>
      <w:r w:rsidRPr="00DB2314">
        <w:rPr>
          <w:rFonts w:ascii="inherit" w:eastAsia="Times New Roman" w:hAnsi="inherit" w:cs="Times New Roman"/>
          <w:color w:val="000000"/>
          <w:sz w:val="23"/>
          <w:szCs w:val="23"/>
          <w:bdr w:val="none" w:sz="0" w:space="0" w:color="auto" w:frame="1"/>
          <w:lang w:eastAsia="en-GB"/>
        </w:rPr>
        <w:t>a</w:t>
      </w:r>
      <w:proofErr w:type="gramEnd"/>
      <w:r w:rsidRPr="00DB2314">
        <w:rPr>
          <w:rFonts w:ascii="inherit" w:eastAsia="Times New Roman" w:hAnsi="inherit" w:cs="Times New Roman"/>
          <w:color w:val="000000"/>
          <w:sz w:val="23"/>
          <w:szCs w:val="23"/>
          <w:bdr w:val="none" w:sz="0" w:space="0" w:color="auto" w:frame="1"/>
          <w:lang w:eastAsia="en-GB"/>
        </w:rPr>
        <w:t xml:space="preserve"> acestora;</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f)</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respectă prevederile regulamentului de organizare și funcționare a unității de învățământ;</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g)</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prezintă un comportament civilizat în raport cu întregul personal al unității de învățământ;</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h)</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asigură comunicarea continuă și deschisă cu personalul unității de învățământ în vederea asigurării participării, în condiții optime, a beneficiarului primar la procesul educațional;</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i)</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își exprimă acordul cu privire la prelucrarea datelor personale ale beneficiarului primar minor, conform cerințelor </w:t>
      </w:r>
      <w:hyperlink r:id="rId6" w:history="1">
        <w:r w:rsidRPr="00DB2314">
          <w:rPr>
            <w:rFonts w:ascii="inherit" w:eastAsia="Times New Roman" w:hAnsi="inherit" w:cs="Times New Roman"/>
            <w:color w:val="428BCA"/>
            <w:sz w:val="23"/>
            <w:szCs w:val="23"/>
            <w:bdr w:val="none" w:sz="0" w:space="0" w:color="auto" w:frame="1"/>
            <w:lang w:eastAsia="en-GB"/>
          </w:rPr>
          <w:t>Regulamentului UE nr.679/2016</w:t>
        </w:r>
      </w:hyperlink>
      <w:r w:rsidRPr="00DB2314">
        <w:rPr>
          <w:rFonts w:ascii="inherit" w:eastAsia="Times New Roman" w:hAnsi="inherit" w:cs="Times New Roman"/>
          <w:color w:val="000000"/>
          <w:sz w:val="23"/>
          <w:szCs w:val="23"/>
          <w:bdr w:val="none" w:sz="0" w:space="0" w:color="auto" w:frame="1"/>
          <w:lang w:eastAsia="en-GB"/>
        </w:rPr>
        <w:t>;</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j)</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își exprimă acordul cu privire la acordarea serviciilor de consiliere școlară beneficiarului primar, în situațiile prevăzute de cadrul legal;</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k)</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să participe, online sau fizic, la ședințele de consiliere parentală și la ședințele cu părinții/reprezentanții legali;</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l)</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să asigure participarea informată a beneficiarului primar la orele de consiliere și orientare școlară;</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m)</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să asigure ținuta decentă a copilului/elevului în unitatea de învățământ conform regulamentelor în vigoare.</w:t>
      </w:r>
    </w:p>
    <w:p w:rsidR="00FC0387" w:rsidRDefault="00FC0387" w:rsidP="00FC0387">
      <w:pPr>
        <w:shd w:val="clear" w:color="auto" w:fill="FFFFFF"/>
        <w:spacing w:after="0" w:line="360" w:lineRule="atLeast"/>
        <w:ind w:right="-153"/>
        <w:jc w:val="both"/>
        <w:textAlignment w:val="baseline"/>
        <w:rPr>
          <w:rFonts w:ascii="Verdana" w:eastAsia="Times New Roman" w:hAnsi="Verdana" w:cs="Times New Roman"/>
          <w:b/>
          <w:bCs/>
          <w:color w:val="8B0000"/>
          <w:sz w:val="23"/>
          <w:szCs w:val="23"/>
          <w:bdr w:val="none" w:sz="0" w:space="0" w:color="auto" w:frame="1"/>
          <w:lang w:eastAsia="en-GB"/>
        </w:rPr>
      </w:pP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3.</w:t>
      </w:r>
      <w:r w:rsidRPr="00DB2314">
        <w:rPr>
          <w:rFonts w:ascii="inherit" w:eastAsia="Times New Roman" w:hAnsi="inherit" w:cs="Times New Roman"/>
          <w:color w:val="000000"/>
          <w:sz w:val="23"/>
          <w:szCs w:val="23"/>
          <w:bdr w:val="dotted" w:sz="6" w:space="0" w:color="FEFEFE" w:frame="1"/>
          <w:lang w:eastAsia="en-GB"/>
        </w:rPr>
        <w:t> </w:t>
      </w:r>
      <w:r w:rsidRPr="00367817">
        <w:rPr>
          <w:rFonts w:ascii="inherit" w:eastAsia="Times New Roman" w:hAnsi="inherit" w:cs="Times New Roman"/>
          <w:b/>
          <w:color w:val="000000"/>
          <w:sz w:val="23"/>
          <w:szCs w:val="23"/>
          <w:bdr w:val="none" w:sz="0" w:space="0" w:color="auto" w:frame="1"/>
          <w:lang w:eastAsia="en-GB"/>
        </w:rPr>
        <w:t>Beneficiarul primar are următoarele obligații</w:t>
      </w:r>
      <w:r w:rsidRPr="00DB2314">
        <w:rPr>
          <w:rFonts w:ascii="inherit" w:eastAsia="Times New Roman" w:hAnsi="inherit" w:cs="Times New Roman"/>
          <w:color w:val="000000"/>
          <w:sz w:val="23"/>
          <w:szCs w:val="23"/>
          <w:bdr w:val="none" w:sz="0" w:space="0" w:color="auto" w:frame="1"/>
          <w:lang w:eastAsia="en-GB"/>
        </w:rPr>
        <w:t>:</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a)</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de a se pregăti la fiecare disciplină/interval de cursuri/modul de studiu, de a dobândi competențele și de a-și însuși cunoștințele prevăzute de programele școlare;</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b)</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de a frecventa cursurile, în cazul beneficiarilor primari din învățământul de stat, particular și confesional autorizat/acreditat;</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c)</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de a se prezenta la cursuri și la fiecare evaluare/sesiune de examene organizată de unitatea de învățământ, în cazul beneficiarilor primari din învățământul obligatoriu, înscriși la cursuri cu frecvență redusă;</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d)</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 xml:space="preserve">de </w:t>
      </w:r>
      <w:proofErr w:type="gramStart"/>
      <w:r w:rsidRPr="00DB2314">
        <w:rPr>
          <w:rFonts w:ascii="inherit" w:eastAsia="Times New Roman" w:hAnsi="inherit" w:cs="Times New Roman"/>
          <w:color w:val="000000"/>
          <w:sz w:val="23"/>
          <w:szCs w:val="23"/>
          <w:bdr w:val="none" w:sz="0" w:space="0" w:color="auto" w:frame="1"/>
          <w:lang w:eastAsia="en-GB"/>
        </w:rPr>
        <w:t>a</w:t>
      </w:r>
      <w:proofErr w:type="gramEnd"/>
      <w:r w:rsidRPr="00DB2314">
        <w:rPr>
          <w:rFonts w:ascii="inherit" w:eastAsia="Times New Roman" w:hAnsi="inherit" w:cs="Times New Roman"/>
          <w:color w:val="000000"/>
          <w:sz w:val="23"/>
          <w:szCs w:val="23"/>
          <w:bdr w:val="none" w:sz="0" w:space="0" w:color="auto" w:frame="1"/>
          <w:lang w:eastAsia="en-GB"/>
        </w:rPr>
        <w:t xml:space="preserve"> avea un comportament civilizat și o ținută decentă în unitatea de învățământ;</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e)</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 xml:space="preserve">de a respecta regulamentul de organizare și funcționare a unității de învățământ, regulile de circulație, normele de securitate și de sănătate în muncă, de prevenire și de stingere </w:t>
      </w:r>
      <w:proofErr w:type="gramStart"/>
      <w:r w:rsidRPr="00DB2314">
        <w:rPr>
          <w:rFonts w:ascii="inherit" w:eastAsia="Times New Roman" w:hAnsi="inherit" w:cs="Times New Roman"/>
          <w:color w:val="000000"/>
          <w:sz w:val="23"/>
          <w:szCs w:val="23"/>
          <w:bdr w:val="none" w:sz="0" w:space="0" w:color="auto" w:frame="1"/>
          <w:lang w:eastAsia="en-GB"/>
        </w:rPr>
        <w:t>a</w:t>
      </w:r>
      <w:proofErr w:type="gramEnd"/>
      <w:r w:rsidRPr="00DB2314">
        <w:rPr>
          <w:rFonts w:ascii="inherit" w:eastAsia="Times New Roman" w:hAnsi="inherit" w:cs="Times New Roman"/>
          <w:color w:val="000000"/>
          <w:sz w:val="23"/>
          <w:szCs w:val="23"/>
          <w:bdr w:val="none" w:sz="0" w:space="0" w:color="auto" w:frame="1"/>
          <w:lang w:eastAsia="en-GB"/>
        </w:rPr>
        <w:t xml:space="preserve"> incendiilor, normele de protecție a mediului;</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f)</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de a nu distruge manualele și documentele școlare, precum cataloage, carnete de elev, foi matricole, documente din portofoliul educațional etc.;</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g)</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de a nu deteriora bunurile din patrimoniul unității de învățământ (materiale didactice și mijloace de învățământ, cărți de la biblioteca unității de învățământ, mobilier școlar, mobilier sanitar, spații de învățământ etc.);</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h)</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de a nu aduce sau difuza în unitatea de învățământ materiale care, prin conținutul lor, atentează la independența, suveranitatea și integritatea națională a țării, care promovează violența și intoleranța;</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lastRenderedPageBreak/>
        <w:t>i)</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de a nu utiliza telefoanele mobile sau orice alte echipamente de comunicații electronice în timpul orelor de curs, cu excepția echipamentelor pe care elevii cu CES sunt autorizați să le folosească, și cu excepția situațiilor în care acest lucru este solicitat de către cadrul didactic;</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j)</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de a nu organiza/participa la acțiuni de protest altfel decât este prevăzut în Statutul elevului;</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k)</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de a nu deține/consuma/comercializa, în perimetrul unității de învățământ, droguri, substanțe etnobotanice, băuturi alcoolice, țigări;</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l)</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 xml:space="preserve">de a nu </w:t>
      </w:r>
      <w:proofErr w:type="gramStart"/>
      <w:r w:rsidRPr="00DB2314">
        <w:rPr>
          <w:rFonts w:ascii="inherit" w:eastAsia="Times New Roman" w:hAnsi="inherit" w:cs="Times New Roman"/>
          <w:color w:val="000000"/>
          <w:sz w:val="23"/>
          <w:szCs w:val="23"/>
          <w:bdr w:val="none" w:sz="0" w:space="0" w:color="auto" w:frame="1"/>
          <w:lang w:eastAsia="en-GB"/>
        </w:rPr>
        <w:t>introduce</w:t>
      </w:r>
      <w:proofErr w:type="gramEnd"/>
      <w:r w:rsidRPr="00DB2314">
        <w:rPr>
          <w:rFonts w:ascii="inherit" w:eastAsia="Times New Roman" w:hAnsi="inherit" w:cs="Times New Roman"/>
          <w:color w:val="000000"/>
          <w:sz w:val="23"/>
          <w:szCs w:val="23"/>
          <w:bdr w:val="none" w:sz="0" w:space="0" w:color="auto" w:frame="1"/>
          <w:lang w:eastAsia="en-GB"/>
        </w:rPr>
        <w:t xml:space="preserve"> și/sau a face uz, în perimetrul unității de învățământ, de orice tipuri de arme sau alte produse pirotehnice, cum ar fi muniție, petarde, pocnitori, brichete etc., precum și sprayuri lacrimogene, paralizante sau altele asemenea care, prin acțiunea lor, pot afecta integritatea fizică și psihică a beneficiarilor primari ai educației și a personalului unității de învățământ;</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m)</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de a nu poseda și/sau difuza materiale care au un caracter obscen sau pornografic;</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n)</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 xml:space="preserve">de a nu aduce jigniri și de a nu manifesta agresivitate în limbaj și în comportament față de colegi și față de personalul unității de învățământ sau de a leza în orice mod imaginea publică </w:t>
      </w:r>
      <w:proofErr w:type="gramStart"/>
      <w:r w:rsidRPr="00DB2314">
        <w:rPr>
          <w:rFonts w:ascii="inherit" w:eastAsia="Times New Roman" w:hAnsi="inherit" w:cs="Times New Roman"/>
          <w:color w:val="000000"/>
          <w:sz w:val="23"/>
          <w:szCs w:val="23"/>
          <w:bdr w:val="none" w:sz="0" w:space="0" w:color="auto" w:frame="1"/>
          <w:lang w:eastAsia="en-GB"/>
        </w:rPr>
        <w:t>a</w:t>
      </w:r>
      <w:proofErr w:type="gramEnd"/>
      <w:r w:rsidRPr="00DB2314">
        <w:rPr>
          <w:rFonts w:ascii="inherit" w:eastAsia="Times New Roman" w:hAnsi="inherit" w:cs="Times New Roman"/>
          <w:color w:val="000000"/>
          <w:sz w:val="23"/>
          <w:szCs w:val="23"/>
          <w:bdr w:val="none" w:sz="0" w:space="0" w:color="auto" w:frame="1"/>
          <w:lang w:eastAsia="en-GB"/>
        </w:rPr>
        <w:t xml:space="preserve"> acestora;</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o)</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de a nu provoca/instiga/participa la acte de violență în unitatea de învățământ și în proximitatea acesteia;</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p)</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de a nu părăsi incinta unității de învățământ în timpul pauzelor sau după începerea cursurilor fără avizul profesorului de serviciu sau al învățătorului/institutorului/profesorului pentru învățământul primar/profesorului diriginte.</w:t>
      </w:r>
    </w:p>
    <w:p w:rsidR="00FC0387" w:rsidRDefault="00FC0387" w:rsidP="00FC0387">
      <w:pPr>
        <w:shd w:val="clear" w:color="auto" w:fill="FFFFFF"/>
        <w:spacing w:after="0" w:line="360" w:lineRule="atLeast"/>
        <w:ind w:right="-153"/>
        <w:jc w:val="both"/>
        <w:textAlignment w:val="baseline"/>
        <w:rPr>
          <w:rFonts w:ascii="Verdana" w:eastAsia="Times New Roman" w:hAnsi="Verdana" w:cs="Times New Roman"/>
          <w:b/>
          <w:bCs/>
          <w:color w:val="8B0000"/>
          <w:sz w:val="23"/>
          <w:szCs w:val="23"/>
          <w:bdr w:val="none" w:sz="0" w:space="0" w:color="auto" w:frame="1"/>
          <w:lang w:eastAsia="en-GB"/>
        </w:rPr>
      </w:pP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b/>
          <w:color w:val="000000"/>
          <w:sz w:val="27"/>
          <w:szCs w:val="23"/>
          <w:bdr w:val="none" w:sz="0" w:space="0" w:color="auto" w:frame="1"/>
          <w:lang w:eastAsia="en-GB"/>
        </w:rPr>
      </w:pPr>
      <w:r w:rsidRPr="00367817">
        <w:rPr>
          <w:rFonts w:ascii="Verdana" w:eastAsia="Times New Roman" w:hAnsi="Verdana" w:cs="Times New Roman"/>
          <w:b/>
          <w:bCs/>
          <w:color w:val="8B0000"/>
          <w:sz w:val="28"/>
          <w:szCs w:val="23"/>
          <w:bdr w:val="none" w:sz="0" w:space="0" w:color="auto" w:frame="1"/>
          <w:lang w:eastAsia="en-GB"/>
        </w:rPr>
        <w:t>V.</w:t>
      </w:r>
      <w:r w:rsidRPr="00DB2314">
        <w:rPr>
          <w:rFonts w:ascii="inherit" w:eastAsia="Times New Roman" w:hAnsi="inherit" w:cs="Times New Roman"/>
          <w:color w:val="000000"/>
          <w:sz w:val="23"/>
          <w:szCs w:val="23"/>
          <w:bdr w:val="dotted" w:sz="6" w:space="0" w:color="FEFEFE" w:frame="1"/>
          <w:lang w:eastAsia="en-GB"/>
        </w:rPr>
        <w:t> </w:t>
      </w:r>
      <w:r w:rsidRPr="00367817">
        <w:rPr>
          <w:rFonts w:ascii="inherit" w:eastAsia="Times New Roman" w:hAnsi="inherit" w:cs="Times New Roman"/>
          <w:b/>
          <w:color w:val="000000"/>
          <w:sz w:val="27"/>
          <w:szCs w:val="23"/>
          <w:bdr w:val="none" w:sz="0" w:space="0" w:color="auto" w:frame="1"/>
          <w:lang w:eastAsia="en-GB"/>
        </w:rPr>
        <w:t>Răspunderea contravențională</w:t>
      </w:r>
    </w:p>
    <w:p w:rsidR="00FC0387" w:rsidRPr="00367817" w:rsidRDefault="00FC0387" w:rsidP="00FC0387">
      <w:pPr>
        <w:shd w:val="clear" w:color="auto" w:fill="FFFFFF"/>
        <w:spacing w:after="0" w:line="360" w:lineRule="atLeast"/>
        <w:ind w:right="-153"/>
        <w:jc w:val="both"/>
        <w:textAlignment w:val="baseline"/>
        <w:rPr>
          <w:rFonts w:ascii="inherit" w:eastAsia="Times New Roman" w:hAnsi="inherit" w:cs="Times New Roman"/>
          <w:b/>
          <w:color w:val="000000"/>
          <w:sz w:val="27"/>
          <w:szCs w:val="23"/>
          <w:bdr w:val="none" w:sz="0" w:space="0" w:color="auto" w:frame="1"/>
          <w:lang w:eastAsia="en-GB"/>
        </w:rPr>
      </w:pP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1.</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Nerespectarea obligațiilor de către benficiarul primar, prevăzute la </w:t>
      </w:r>
      <w:r w:rsidRPr="00DB2314">
        <w:rPr>
          <w:rFonts w:ascii="inherit" w:eastAsia="Times New Roman" w:hAnsi="inherit" w:cs="Times New Roman"/>
          <w:color w:val="006400"/>
          <w:sz w:val="23"/>
          <w:szCs w:val="23"/>
          <w:u w:val="single"/>
          <w:bdr w:val="none" w:sz="0" w:space="0" w:color="auto" w:frame="1"/>
          <w:lang w:eastAsia="en-GB"/>
        </w:rPr>
        <w:t>cap. IV - Obligațiile părților, punctul 3</w:t>
      </w:r>
      <w:r w:rsidRPr="00DB2314">
        <w:rPr>
          <w:rFonts w:ascii="inherit" w:eastAsia="Times New Roman" w:hAnsi="inherit" w:cs="Times New Roman"/>
          <w:color w:val="000000"/>
          <w:sz w:val="23"/>
          <w:szCs w:val="23"/>
          <w:bdr w:val="none" w:sz="0" w:space="0" w:color="auto" w:frame="1"/>
          <w:lang w:eastAsia="en-GB"/>
        </w:rPr>
        <w:t xml:space="preserve">, poate atrage răspunderea disciplinară </w:t>
      </w:r>
      <w:proofErr w:type="gramStart"/>
      <w:r w:rsidRPr="00DB2314">
        <w:rPr>
          <w:rFonts w:ascii="inherit" w:eastAsia="Times New Roman" w:hAnsi="inherit" w:cs="Times New Roman"/>
          <w:color w:val="000000"/>
          <w:sz w:val="23"/>
          <w:szCs w:val="23"/>
          <w:bdr w:val="none" w:sz="0" w:space="0" w:color="auto" w:frame="1"/>
          <w:lang w:eastAsia="en-GB"/>
        </w:rPr>
        <w:t>a</w:t>
      </w:r>
      <w:proofErr w:type="gramEnd"/>
      <w:r w:rsidRPr="00DB2314">
        <w:rPr>
          <w:rFonts w:ascii="inherit" w:eastAsia="Times New Roman" w:hAnsi="inherit" w:cs="Times New Roman"/>
          <w:color w:val="000000"/>
          <w:sz w:val="23"/>
          <w:szCs w:val="23"/>
          <w:bdr w:val="none" w:sz="0" w:space="0" w:color="auto" w:frame="1"/>
          <w:lang w:eastAsia="en-GB"/>
        </w:rPr>
        <w:t xml:space="preserve"> acestuia, prin aplicarea de sancțiuni, însoțite sau nu de scăderea notei/calificativului la purtare, cu respectarea prevederilor regulamentului de organizare și funcționare a unității de învățământ și a Statutului elevului.</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2.</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Răspunderea pentru faptele beneficiarilor primari se exercită în conformitate cu prevederile </w:t>
      </w:r>
      <w:hyperlink r:id="rId7" w:history="1">
        <w:r w:rsidRPr="00DB2314">
          <w:rPr>
            <w:rFonts w:ascii="inherit" w:eastAsia="Times New Roman" w:hAnsi="inherit" w:cs="Times New Roman"/>
            <w:color w:val="428BCA"/>
            <w:sz w:val="23"/>
            <w:szCs w:val="23"/>
            <w:bdr w:val="none" w:sz="0" w:space="0" w:color="auto" w:frame="1"/>
            <w:lang w:eastAsia="en-GB"/>
          </w:rPr>
          <w:t>Legii nr. 287/2009, republicată</w:t>
        </w:r>
      </w:hyperlink>
      <w:r w:rsidRPr="00DB2314">
        <w:rPr>
          <w:rFonts w:ascii="inherit" w:eastAsia="Times New Roman" w:hAnsi="inherit" w:cs="Times New Roman"/>
          <w:color w:val="000000"/>
          <w:sz w:val="23"/>
          <w:szCs w:val="23"/>
          <w:bdr w:val="none" w:sz="0" w:space="0" w:color="auto" w:frame="1"/>
          <w:lang w:eastAsia="en-GB"/>
        </w:rPr>
        <w:t>, cu modificările și completările ulterioare, </w:t>
      </w:r>
      <w:hyperlink r:id="rId8" w:history="1">
        <w:r w:rsidRPr="00DB2314">
          <w:rPr>
            <w:rFonts w:ascii="inherit" w:eastAsia="Times New Roman" w:hAnsi="inherit" w:cs="Times New Roman"/>
            <w:color w:val="428BCA"/>
            <w:sz w:val="23"/>
            <w:szCs w:val="23"/>
            <w:bdr w:val="none" w:sz="0" w:space="0" w:color="auto" w:frame="1"/>
            <w:lang w:eastAsia="en-GB"/>
          </w:rPr>
          <w:t>cartea a V-a, titlul II, capitolul IV, secțiunile 3</w:t>
        </w:r>
      </w:hyperlink>
      <w:r w:rsidRPr="00DB2314">
        <w:rPr>
          <w:rFonts w:ascii="inherit" w:eastAsia="Times New Roman" w:hAnsi="inherit" w:cs="Times New Roman"/>
          <w:color w:val="000000"/>
          <w:sz w:val="23"/>
          <w:szCs w:val="23"/>
          <w:bdr w:val="none" w:sz="0" w:space="0" w:color="auto" w:frame="1"/>
          <w:lang w:eastAsia="en-GB"/>
        </w:rPr>
        <w:t> și </w:t>
      </w:r>
      <w:hyperlink r:id="rId9" w:history="1">
        <w:r w:rsidRPr="00DB2314">
          <w:rPr>
            <w:rFonts w:ascii="inherit" w:eastAsia="Times New Roman" w:hAnsi="inherit" w:cs="Times New Roman"/>
            <w:color w:val="428BCA"/>
            <w:sz w:val="23"/>
            <w:szCs w:val="23"/>
            <w:bdr w:val="none" w:sz="0" w:space="0" w:color="auto" w:frame="1"/>
            <w:lang w:eastAsia="en-GB"/>
          </w:rPr>
          <w:t>4</w:t>
        </w:r>
      </w:hyperlink>
      <w:r w:rsidRPr="00DB2314">
        <w:rPr>
          <w:rFonts w:ascii="inherit" w:eastAsia="Times New Roman" w:hAnsi="inherit" w:cs="Times New Roman"/>
          <w:color w:val="000000"/>
          <w:sz w:val="23"/>
          <w:szCs w:val="23"/>
          <w:bdr w:val="none" w:sz="0" w:space="0" w:color="auto" w:frame="1"/>
          <w:lang w:eastAsia="en-GB"/>
        </w:rPr>
        <w:t>, în măsura în care faptele nu sunt prevăzute în </w:t>
      </w:r>
      <w:hyperlink r:id="rId10" w:history="1">
        <w:r w:rsidRPr="00DB2314">
          <w:rPr>
            <w:rFonts w:ascii="inherit" w:eastAsia="Times New Roman" w:hAnsi="inherit" w:cs="Times New Roman"/>
            <w:color w:val="428BCA"/>
            <w:sz w:val="23"/>
            <w:szCs w:val="23"/>
            <w:bdr w:val="none" w:sz="0" w:space="0" w:color="auto" w:frame="1"/>
            <w:lang w:eastAsia="en-GB"/>
          </w:rPr>
          <w:t>Legea nr. 286/2009 privind Codul penal</w:t>
        </w:r>
      </w:hyperlink>
      <w:r w:rsidRPr="00DB2314">
        <w:rPr>
          <w:rFonts w:ascii="inherit" w:eastAsia="Times New Roman" w:hAnsi="inherit" w:cs="Times New Roman"/>
          <w:color w:val="000000"/>
          <w:sz w:val="23"/>
          <w:szCs w:val="23"/>
          <w:bdr w:val="none" w:sz="0" w:space="0" w:color="auto" w:frame="1"/>
          <w:lang w:eastAsia="en-GB"/>
        </w:rPr>
        <w:t>, cu modificările și completările ulterioare.</w:t>
      </w:r>
    </w:p>
    <w:p w:rsidR="00FC0387" w:rsidRDefault="00FC0387" w:rsidP="00FC0387">
      <w:pPr>
        <w:shd w:val="clear" w:color="auto" w:fill="FFFFFF"/>
        <w:spacing w:after="0" w:line="360" w:lineRule="atLeast"/>
        <w:ind w:right="-153"/>
        <w:jc w:val="both"/>
        <w:textAlignment w:val="baseline"/>
        <w:rPr>
          <w:rFonts w:ascii="Verdana" w:eastAsia="Times New Roman" w:hAnsi="Verdana" w:cs="Times New Roman"/>
          <w:b/>
          <w:bCs/>
          <w:color w:val="8B0000"/>
          <w:sz w:val="23"/>
          <w:szCs w:val="23"/>
          <w:bdr w:val="none" w:sz="0" w:space="0" w:color="auto" w:frame="1"/>
          <w:lang w:eastAsia="en-GB"/>
        </w:rPr>
      </w:pPr>
    </w:p>
    <w:p w:rsidR="00FC0387" w:rsidRPr="00367817" w:rsidRDefault="00FC0387" w:rsidP="00FC0387">
      <w:pPr>
        <w:shd w:val="clear" w:color="auto" w:fill="FFFFFF"/>
        <w:spacing w:after="0" w:line="360" w:lineRule="atLeast"/>
        <w:ind w:right="-153"/>
        <w:jc w:val="both"/>
        <w:textAlignment w:val="baseline"/>
        <w:rPr>
          <w:rFonts w:ascii="inherit" w:eastAsia="Times New Roman" w:hAnsi="inherit" w:cs="Times New Roman"/>
          <w:b/>
          <w:color w:val="000000"/>
          <w:sz w:val="27"/>
          <w:szCs w:val="23"/>
          <w:bdr w:val="none" w:sz="0" w:space="0" w:color="auto" w:frame="1"/>
          <w:lang w:eastAsia="en-GB"/>
        </w:rPr>
      </w:pPr>
      <w:r w:rsidRPr="00367817">
        <w:rPr>
          <w:rFonts w:ascii="Verdana" w:eastAsia="Times New Roman" w:hAnsi="Verdana" w:cs="Times New Roman"/>
          <w:b/>
          <w:bCs/>
          <w:color w:val="8B0000"/>
          <w:sz w:val="28"/>
          <w:szCs w:val="23"/>
          <w:bdr w:val="none" w:sz="0" w:space="0" w:color="auto" w:frame="1"/>
          <w:lang w:eastAsia="en-GB"/>
        </w:rPr>
        <w:t>VI.</w:t>
      </w:r>
      <w:r w:rsidRPr="00367817">
        <w:rPr>
          <w:rFonts w:ascii="inherit" w:eastAsia="Times New Roman" w:hAnsi="inherit" w:cs="Times New Roman"/>
          <w:b/>
          <w:color w:val="000000"/>
          <w:sz w:val="27"/>
          <w:szCs w:val="23"/>
          <w:bdr w:val="dotted" w:sz="6" w:space="0" w:color="FEFEFE" w:frame="1"/>
          <w:lang w:eastAsia="en-GB"/>
        </w:rPr>
        <w:t> </w:t>
      </w:r>
      <w:r w:rsidRPr="00367817">
        <w:rPr>
          <w:rFonts w:ascii="inherit" w:eastAsia="Times New Roman" w:hAnsi="inherit" w:cs="Times New Roman"/>
          <w:b/>
          <w:color w:val="000000"/>
          <w:sz w:val="27"/>
          <w:szCs w:val="23"/>
          <w:bdr w:val="none" w:sz="0" w:space="0" w:color="auto" w:frame="1"/>
          <w:lang w:eastAsia="en-GB"/>
        </w:rPr>
        <w:t>Forța majoră</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inherit" w:eastAsia="Times New Roman" w:hAnsi="inherit" w:cs="Times New Roman"/>
          <w:color w:val="000000"/>
          <w:sz w:val="23"/>
          <w:szCs w:val="23"/>
          <w:bdr w:val="none" w:sz="0" w:space="0" w:color="auto" w:frame="1"/>
          <w:lang w:eastAsia="en-GB"/>
        </w:rPr>
        <w:t>Niciuna dintre părțile contractante nu răspunde de neexecutarea la termen sau/și de executarea în mod necorespunzător - total sau parțial - a oricărei obligații care îi revine în baza prezentului contract, dacă neexecutarea sau/și executarea obligației respective a fost cauzată de forța majoră așa cum este definită de lege. Partea care invocă forța majoră este obligată să notifice celeilalte părți, în termen de 5 zile producerea evenimentului și să ia toate măsurile posibile în vederea limitării consecințelor lui.</w:t>
      </w:r>
    </w:p>
    <w:p w:rsidR="00FC0387" w:rsidRDefault="00FC0387" w:rsidP="00FC0387">
      <w:pPr>
        <w:shd w:val="clear" w:color="auto" w:fill="FFFFFF"/>
        <w:spacing w:after="0" w:line="360" w:lineRule="atLeast"/>
        <w:ind w:right="-153"/>
        <w:jc w:val="both"/>
        <w:textAlignment w:val="baseline"/>
        <w:rPr>
          <w:rFonts w:ascii="Verdana" w:eastAsia="Times New Roman" w:hAnsi="Verdana" w:cs="Times New Roman"/>
          <w:b/>
          <w:bCs/>
          <w:color w:val="8B0000"/>
          <w:sz w:val="23"/>
          <w:szCs w:val="23"/>
          <w:bdr w:val="none" w:sz="0" w:space="0" w:color="auto" w:frame="1"/>
          <w:lang w:eastAsia="en-GB"/>
        </w:rPr>
      </w:pPr>
    </w:p>
    <w:p w:rsidR="00FC0387" w:rsidRDefault="00FC0387" w:rsidP="00FC0387">
      <w:pPr>
        <w:shd w:val="clear" w:color="auto" w:fill="FFFFFF"/>
        <w:spacing w:after="0" w:line="360" w:lineRule="atLeast"/>
        <w:ind w:right="-153"/>
        <w:jc w:val="both"/>
        <w:textAlignment w:val="baseline"/>
        <w:rPr>
          <w:rFonts w:ascii="Verdana" w:eastAsia="Times New Roman" w:hAnsi="Verdana" w:cs="Times New Roman"/>
          <w:b/>
          <w:bCs/>
          <w:color w:val="8B0000"/>
          <w:sz w:val="23"/>
          <w:szCs w:val="23"/>
          <w:bdr w:val="none" w:sz="0" w:space="0" w:color="auto" w:frame="1"/>
          <w:lang w:eastAsia="en-GB"/>
        </w:rPr>
      </w:pPr>
    </w:p>
    <w:p w:rsidR="00FC0387" w:rsidRDefault="00FC0387" w:rsidP="00FC0387">
      <w:pPr>
        <w:shd w:val="clear" w:color="auto" w:fill="FFFFFF"/>
        <w:spacing w:after="0" w:line="360" w:lineRule="atLeast"/>
        <w:ind w:right="-153"/>
        <w:jc w:val="both"/>
        <w:textAlignment w:val="baseline"/>
        <w:rPr>
          <w:rFonts w:ascii="Verdana" w:eastAsia="Times New Roman" w:hAnsi="Verdana" w:cs="Times New Roman"/>
          <w:b/>
          <w:bCs/>
          <w:color w:val="8B0000"/>
          <w:sz w:val="23"/>
          <w:szCs w:val="23"/>
          <w:bdr w:val="none" w:sz="0" w:space="0" w:color="auto" w:frame="1"/>
          <w:lang w:eastAsia="en-GB"/>
        </w:rPr>
      </w:pPr>
    </w:p>
    <w:p w:rsidR="00FC0387" w:rsidRPr="00367817" w:rsidRDefault="00FC0387" w:rsidP="00FC0387">
      <w:pPr>
        <w:shd w:val="clear" w:color="auto" w:fill="FFFFFF"/>
        <w:spacing w:after="0" w:line="360" w:lineRule="atLeast"/>
        <w:ind w:right="-153"/>
        <w:jc w:val="both"/>
        <w:textAlignment w:val="baseline"/>
        <w:rPr>
          <w:rFonts w:ascii="inherit" w:eastAsia="Times New Roman" w:hAnsi="inherit" w:cs="Times New Roman"/>
          <w:b/>
          <w:color w:val="000000"/>
          <w:sz w:val="27"/>
          <w:szCs w:val="23"/>
          <w:bdr w:val="none" w:sz="0" w:space="0" w:color="auto" w:frame="1"/>
          <w:lang w:eastAsia="en-GB"/>
        </w:rPr>
      </w:pPr>
      <w:r w:rsidRPr="00367817">
        <w:rPr>
          <w:rFonts w:ascii="Verdana" w:eastAsia="Times New Roman" w:hAnsi="Verdana" w:cs="Times New Roman"/>
          <w:b/>
          <w:bCs/>
          <w:color w:val="8B0000"/>
          <w:sz w:val="28"/>
          <w:szCs w:val="23"/>
          <w:bdr w:val="none" w:sz="0" w:space="0" w:color="auto" w:frame="1"/>
          <w:lang w:eastAsia="en-GB"/>
        </w:rPr>
        <w:t>VII.</w:t>
      </w:r>
      <w:r w:rsidRPr="00367817">
        <w:rPr>
          <w:rFonts w:ascii="inherit" w:eastAsia="Times New Roman" w:hAnsi="inherit" w:cs="Times New Roman"/>
          <w:b/>
          <w:color w:val="000000"/>
          <w:sz w:val="27"/>
          <w:szCs w:val="23"/>
          <w:bdr w:val="dotted" w:sz="6" w:space="0" w:color="FEFEFE" w:frame="1"/>
          <w:lang w:eastAsia="en-GB"/>
        </w:rPr>
        <w:t> </w:t>
      </w:r>
      <w:r w:rsidRPr="00367817">
        <w:rPr>
          <w:rFonts w:ascii="inherit" w:eastAsia="Times New Roman" w:hAnsi="inherit" w:cs="Times New Roman"/>
          <w:b/>
          <w:color w:val="000000"/>
          <w:sz w:val="27"/>
          <w:szCs w:val="23"/>
          <w:bdr w:val="none" w:sz="0" w:space="0" w:color="auto" w:frame="1"/>
          <w:lang w:eastAsia="en-GB"/>
        </w:rPr>
        <w:t>Notificările între părți</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inherit" w:eastAsia="Times New Roman" w:hAnsi="inherit" w:cs="Times New Roman"/>
          <w:color w:val="000000"/>
          <w:sz w:val="23"/>
          <w:szCs w:val="23"/>
          <w:bdr w:val="none" w:sz="0" w:space="0" w:color="auto" w:frame="1"/>
          <w:lang w:eastAsia="en-GB"/>
        </w:rPr>
        <w:t xml:space="preserve">În accepțiunea părților contractante, orice notificare adresată de una dintre acestea celeilalte este valabil îndeplinită dacă va fi transmisă la adresa/sediul prevăzut în partea introductivă a prezentului contract. În cazul în care notificarea se face pe cale poștală, ea va fi transmisă prin scrisoare recomandată, cu confirmare de primire și se consideră primită de destinatar la data menționată de oficiul poștal primitor pe această </w:t>
      </w:r>
      <w:proofErr w:type="gramStart"/>
      <w:r w:rsidRPr="00DB2314">
        <w:rPr>
          <w:rFonts w:ascii="inherit" w:eastAsia="Times New Roman" w:hAnsi="inherit" w:cs="Times New Roman"/>
          <w:color w:val="000000"/>
          <w:sz w:val="23"/>
          <w:szCs w:val="23"/>
          <w:bdr w:val="none" w:sz="0" w:space="0" w:color="auto" w:frame="1"/>
          <w:lang w:eastAsia="en-GB"/>
        </w:rPr>
        <w:t>confirmare.În</w:t>
      </w:r>
      <w:proofErr w:type="gramEnd"/>
      <w:r w:rsidRPr="00DB2314">
        <w:rPr>
          <w:rFonts w:ascii="inherit" w:eastAsia="Times New Roman" w:hAnsi="inherit" w:cs="Times New Roman"/>
          <w:color w:val="000000"/>
          <w:sz w:val="23"/>
          <w:szCs w:val="23"/>
          <w:bdr w:val="none" w:sz="0" w:space="0" w:color="auto" w:frame="1"/>
          <w:lang w:eastAsia="en-GB"/>
        </w:rPr>
        <w:t xml:space="preserve"> cazul în care notificarea se face prin e-mail, aceasta se înregistrează la unitatea de învățământ, care transmite și confirmare de primire pe adresa expeditorului. Notificările verbale nu se iau în considerare de nici una dintre părți, dacă nu sunt confirmate prin intermediul uneia dintre modalitățile prevăzute la alineatele precedente. Notificările verbale se iau în considerare doar în situația în care părintele/reprezentantul legal manifestă dificultate în ceea ce privește exprimarea în scris.</w:t>
      </w:r>
    </w:p>
    <w:p w:rsidR="00FC0387" w:rsidRDefault="00FC0387" w:rsidP="00FC0387">
      <w:pPr>
        <w:shd w:val="clear" w:color="auto" w:fill="FFFFFF"/>
        <w:spacing w:after="0" w:line="360" w:lineRule="atLeast"/>
        <w:ind w:right="-153"/>
        <w:jc w:val="both"/>
        <w:textAlignment w:val="baseline"/>
        <w:rPr>
          <w:rFonts w:ascii="Verdana" w:eastAsia="Times New Roman" w:hAnsi="Verdana" w:cs="Times New Roman"/>
          <w:b/>
          <w:bCs/>
          <w:color w:val="8B0000"/>
          <w:sz w:val="23"/>
          <w:szCs w:val="23"/>
          <w:bdr w:val="none" w:sz="0" w:space="0" w:color="auto" w:frame="1"/>
          <w:lang w:eastAsia="en-GB"/>
        </w:rPr>
      </w:pPr>
    </w:p>
    <w:p w:rsidR="00FC0387" w:rsidRPr="00367817" w:rsidRDefault="00FC0387" w:rsidP="00FC0387">
      <w:pPr>
        <w:shd w:val="clear" w:color="auto" w:fill="FFFFFF"/>
        <w:spacing w:after="0" w:line="360" w:lineRule="atLeast"/>
        <w:ind w:right="-153"/>
        <w:jc w:val="both"/>
        <w:textAlignment w:val="baseline"/>
        <w:rPr>
          <w:rFonts w:ascii="inherit" w:eastAsia="Times New Roman" w:hAnsi="inherit" w:cs="Times New Roman"/>
          <w:b/>
          <w:color w:val="000000"/>
          <w:sz w:val="27"/>
          <w:szCs w:val="23"/>
          <w:bdr w:val="none" w:sz="0" w:space="0" w:color="auto" w:frame="1"/>
          <w:lang w:eastAsia="en-GB"/>
        </w:rPr>
      </w:pPr>
      <w:r w:rsidRPr="00367817">
        <w:rPr>
          <w:rFonts w:ascii="Verdana" w:eastAsia="Times New Roman" w:hAnsi="Verdana" w:cs="Times New Roman"/>
          <w:b/>
          <w:bCs/>
          <w:color w:val="8B0000"/>
          <w:sz w:val="28"/>
          <w:szCs w:val="23"/>
          <w:bdr w:val="none" w:sz="0" w:space="0" w:color="auto" w:frame="1"/>
          <w:lang w:eastAsia="en-GB"/>
        </w:rPr>
        <w:t>VIII.</w:t>
      </w:r>
      <w:r w:rsidRPr="00367817">
        <w:rPr>
          <w:rFonts w:ascii="inherit" w:eastAsia="Times New Roman" w:hAnsi="inherit" w:cs="Times New Roman"/>
          <w:b/>
          <w:color w:val="000000"/>
          <w:sz w:val="27"/>
          <w:szCs w:val="23"/>
          <w:bdr w:val="dotted" w:sz="6" w:space="0" w:color="FEFEFE" w:frame="1"/>
          <w:lang w:eastAsia="en-GB"/>
        </w:rPr>
        <w:t> </w:t>
      </w:r>
      <w:r w:rsidRPr="00367817">
        <w:rPr>
          <w:rFonts w:ascii="inherit" w:eastAsia="Times New Roman" w:hAnsi="inherit" w:cs="Times New Roman"/>
          <w:b/>
          <w:color w:val="000000"/>
          <w:sz w:val="27"/>
          <w:szCs w:val="23"/>
          <w:bdr w:val="none" w:sz="0" w:space="0" w:color="auto" w:frame="1"/>
          <w:lang w:eastAsia="en-GB"/>
        </w:rPr>
        <w:t>Durata contractului</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inherit" w:eastAsia="Times New Roman" w:hAnsi="inherit" w:cs="Times New Roman"/>
          <w:color w:val="000000"/>
          <w:sz w:val="23"/>
          <w:szCs w:val="23"/>
          <w:bdr w:val="none" w:sz="0" w:space="0" w:color="auto" w:frame="1"/>
          <w:lang w:eastAsia="en-GB"/>
        </w:rPr>
        <w:t>Prezentul contract se încheie, de regulă, pe durata unui nivel de învățământ.</w:t>
      </w:r>
    </w:p>
    <w:p w:rsidR="00FC0387" w:rsidRDefault="00FC0387" w:rsidP="00FC0387">
      <w:pPr>
        <w:shd w:val="clear" w:color="auto" w:fill="FFFFFF"/>
        <w:spacing w:after="0" w:line="360" w:lineRule="atLeast"/>
        <w:ind w:right="-153"/>
        <w:jc w:val="both"/>
        <w:textAlignment w:val="baseline"/>
        <w:rPr>
          <w:rFonts w:ascii="Verdana" w:eastAsia="Times New Roman" w:hAnsi="Verdana" w:cs="Times New Roman"/>
          <w:b/>
          <w:bCs/>
          <w:color w:val="8B0000"/>
          <w:sz w:val="23"/>
          <w:szCs w:val="23"/>
          <w:bdr w:val="none" w:sz="0" w:space="0" w:color="auto" w:frame="1"/>
          <w:lang w:eastAsia="en-GB"/>
        </w:rPr>
      </w:pPr>
    </w:p>
    <w:p w:rsidR="00FC0387" w:rsidRPr="00367817" w:rsidRDefault="00FC0387" w:rsidP="00FC0387">
      <w:pPr>
        <w:shd w:val="clear" w:color="auto" w:fill="FFFFFF"/>
        <w:spacing w:after="0" w:line="360" w:lineRule="atLeast"/>
        <w:ind w:right="-153"/>
        <w:jc w:val="both"/>
        <w:textAlignment w:val="baseline"/>
        <w:rPr>
          <w:rFonts w:ascii="inherit" w:eastAsia="Times New Roman" w:hAnsi="inherit" w:cs="Times New Roman"/>
          <w:b/>
          <w:color w:val="000000"/>
          <w:sz w:val="27"/>
          <w:szCs w:val="23"/>
          <w:bdr w:val="none" w:sz="0" w:space="0" w:color="auto" w:frame="1"/>
          <w:lang w:eastAsia="en-GB"/>
        </w:rPr>
      </w:pPr>
      <w:r w:rsidRPr="00367817">
        <w:rPr>
          <w:rFonts w:ascii="Verdana" w:eastAsia="Times New Roman" w:hAnsi="Verdana" w:cs="Times New Roman"/>
          <w:b/>
          <w:bCs/>
          <w:color w:val="8B0000"/>
          <w:sz w:val="28"/>
          <w:szCs w:val="23"/>
          <w:bdr w:val="none" w:sz="0" w:space="0" w:color="auto" w:frame="1"/>
          <w:lang w:eastAsia="en-GB"/>
        </w:rPr>
        <w:t>IX.</w:t>
      </w:r>
      <w:r w:rsidRPr="00367817">
        <w:rPr>
          <w:rFonts w:ascii="inherit" w:eastAsia="Times New Roman" w:hAnsi="inherit" w:cs="Times New Roman"/>
          <w:b/>
          <w:color w:val="000000"/>
          <w:sz w:val="27"/>
          <w:szCs w:val="23"/>
          <w:bdr w:val="dotted" w:sz="6" w:space="0" w:color="FEFEFE" w:frame="1"/>
          <w:lang w:eastAsia="en-GB"/>
        </w:rPr>
        <w:t> </w:t>
      </w:r>
      <w:r w:rsidRPr="00367817">
        <w:rPr>
          <w:rFonts w:ascii="inherit" w:eastAsia="Times New Roman" w:hAnsi="inherit" w:cs="Times New Roman"/>
          <w:b/>
          <w:color w:val="000000"/>
          <w:sz w:val="27"/>
          <w:szCs w:val="23"/>
          <w:bdr w:val="none" w:sz="0" w:space="0" w:color="auto" w:frame="1"/>
          <w:lang w:eastAsia="en-GB"/>
        </w:rPr>
        <w:t>Alte clauze</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1.</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Orice neînțelegere dintre părți se poate soluționa pe cale amiabilă, în cadrul Consiliului de Administrație al unității de învățământ.</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Verdana" w:eastAsia="Times New Roman" w:hAnsi="Verdana" w:cs="Times New Roman"/>
          <w:b/>
          <w:bCs/>
          <w:color w:val="8B0000"/>
          <w:sz w:val="23"/>
          <w:szCs w:val="23"/>
          <w:bdr w:val="none" w:sz="0" w:space="0" w:color="auto" w:frame="1"/>
          <w:lang w:eastAsia="en-GB"/>
        </w:rPr>
        <w:t>2.</w:t>
      </w:r>
      <w:r w:rsidRPr="00DB2314">
        <w:rPr>
          <w:rFonts w:ascii="inherit" w:eastAsia="Times New Roman" w:hAnsi="inherit" w:cs="Times New Roman"/>
          <w:color w:val="000000"/>
          <w:sz w:val="23"/>
          <w:szCs w:val="23"/>
          <w:bdr w:val="dotted" w:sz="6" w:space="0" w:color="FEFEFE" w:frame="1"/>
          <w:lang w:eastAsia="en-GB"/>
        </w:rPr>
        <w:t> </w:t>
      </w:r>
      <w:r w:rsidRPr="00DB2314">
        <w:rPr>
          <w:rFonts w:ascii="inherit" w:eastAsia="Times New Roman" w:hAnsi="inherit" w:cs="Times New Roman"/>
          <w:color w:val="000000"/>
          <w:sz w:val="23"/>
          <w:szCs w:val="23"/>
          <w:bdr w:val="none" w:sz="0" w:space="0" w:color="auto" w:frame="1"/>
          <w:lang w:eastAsia="en-GB"/>
        </w:rPr>
        <w:t>Vor fi înscrise prevederi legale, conform </w:t>
      </w:r>
      <w:hyperlink r:id="rId11" w:history="1">
        <w:r w:rsidRPr="00DB2314">
          <w:rPr>
            <w:rFonts w:ascii="inherit" w:eastAsia="Times New Roman" w:hAnsi="inherit" w:cs="Times New Roman"/>
            <w:color w:val="428BCA"/>
            <w:sz w:val="23"/>
            <w:szCs w:val="23"/>
            <w:bdr w:val="none" w:sz="0" w:space="0" w:color="auto" w:frame="1"/>
            <w:lang w:eastAsia="en-GB"/>
          </w:rPr>
          <w:t>Legii învățământului preuniversitar nr. 198/2023</w:t>
        </w:r>
      </w:hyperlink>
      <w:r w:rsidRPr="00DB2314">
        <w:rPr>
          <w:rFonts w:ascii="inherit" w:eastAsia="Times New Roman" w:hAnsi="inherit" w:cs="Times New Roman"/>
          <w:color w:val="000000"/>
          <w:sz w:val="23"/>
          <w:szCs w:val="23"/>
          <w:bdr w:val="none" w:sz="0" w:space="0" w:color="auto" w:frame="1"/>
          <w:lang w:eastAsia="en-GB"/>
        </w:rPr>
        <w:t xml:space="preserve">, cu modificările și completările ulterioare, Regulamentului-cadru de organizare și funcționare a unităților de învățământ preuniversitar, aprobat prin Ordinul ministrului educației nr. </w:t>
      </w:r>
      <w:r w:rsidRPr="00367817">
        <w:rPr>
          <w:rFonts w:ascii="inherit" w:eastAsia="Times New Roman" w:hAnsi="inherit" w:cs="Times New Roman"/>
          <w:color w:val="000000"/>
          <w:sz w:val="23"/>
          <w:szCs w:val="23"/>
          <w:bdr w:val="none" w:sz="0" w:space="0" w:color="auto" w:frame="1"/>
          <w:lang w:eastAsia="en-GB"/>
        </w:rPr>
        <w:t>5.726/2024</w:t>
      </w:r>
      <w:r>
        <w:rPr>
          <w:rFonts w:ascii="inherit" w:eastAsia="Times New Roman" w:hAnsi="inherit" w:cs="Times New Roman"/>
          <w:color w:val="000000"/>
          <w:sz w:val="23"/>
          <w:szCs w:val="23"/>
          <w:bdr w:val="none" w:sz="0" w:space="0" w:color="auto" w:frame="1"/>
          <w:lang w:eastAsia="en-GB"/>
        </w:rPr>
        <w:t>,</w:t>
      </w:r>
      <w:r w:rsidRPr="00DB2314">
        <w:rPr>
          <w:rFonts w:ascii="inherit" w:eastAsia="Times New Roman" w:hAnsi="inherit" w:cs="Times New Roman"/>
          <w:color w:val="000000"/>
          <w:sz w:val="23"/>
          <w:szCs w:val="23"/>
          <w:bdr w:val="none" w:sz="0" w:space="0" w:color="auto" w:frame="1"/>
          <w:lang w:eastAsia="en-GB"/>
        </w:rPr>
        <w:t> </w:t>
      </w:r>
      <w:hyperlink r:id="rId12" w:history="1">
        <w:r w:rsidRPr="00DB2314">
          <w:rPr>
            <w:rFonts w:ascii="inherit" w:eastAsia="Times New Roman" w:hAnsi="inherit" w:cs="Times New Roman"/>
            <w:color w:val="428BCA"/>
            <w:sz w:val="23"/>
            <w:szCs w:val="23"/>
            <w:bdr w:val="none" w:sz="0" w:space="0" w:color="auto" w:frame="1"/>
            <w:lang w:eastAsia="en-GB"/>
          </w:rPr>
          <w:t>Legii nr. 272/2004</w:t>
        </w:r>
      </w:hyperlink>
      <w:r w:rsidRPr="00DB2314">
        <w:rPr>
          <w:rFonts w:ascii="inherit" w:eastAsia="Times New Roman" w:hAnsi="inherit" w:cs="Times New Roman"/>
          <w:color w:val="000000"/>
          <w:sz w:val="23"/>
          <w:szCs w:val="23"/>
          <w:bdr w:val="none" w:sz="0" w:space="0" w:color="auto" w:frame="1"/>
          <w:lang w:eastAsia="en-GB"/>
        </w:rPr>
        <w:t> privind protecția și promovarea drepturilor copilului, republicată, cu modificările și completările ulterioare.</w:t>
      </w: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p>
    <w:p w:rsidR="00FC0387" w:rsidRDefault="00FC0387" w:rsidP="00FC0387">
      <w:pPr>
        <w:shd w:val="clear" w:color="auto" w:fill="FFFFFF"/>
        <w:spacing w:after="0" w:line="360" w:lineRule="atLeast"/>
        <w:ind w:right="-153"/>
        <w:jc w:val="both"/>
        <w:textAlignment w:val="baseline"/>
        <w:rPr>
          <w:rFonts w:ascii="inherit" w:eastAsia="Times New Roman" w:hAnsi="inherit" w:cs="Times New Roman"/>
          <w:color w:val="000000"/>
          <w:sz w:val="23"/>
          <w:szCs w:val="23"/>
          <w:bdr w:val="none" w:sz="0" w:space="0" w:color="auto" w:frame="1"/>
          <w:lang w:eastAsia="en-GB"/>
        </w:rPr>
      </w:pPr>
      <w:r w:rsidRPr="00DB2314">
        <w:rPr>
          <w:rFonts w:ascii="inherit" w:eastAsia="Times New Roman" w:hAnsi="inherit" w:cs="Times New Roman"/>
          <w:color w:val="000000"/>
          <w:sz w:val="23"/>
          <w:szCs w:val="23"/>
          <w:bdr w:val="none" w:sz="0" w:space="0" w:color="auto" w:frame="1"/>
          <w:lang w:eastAsia="en-GB"/>
        </w:rPr>
        <w:t>Încheiat astăzi, ............., în două exemplare, în original, pentru fiecare parte.</w:t>
      </w:r>
    </w:p>
    <w:p w:rsidR="00FC0387" w:rsidRDefault="00FC0387" w:rsidP="00FC0387">
      <w:pPr>
        <w:shd w:val="clear" w:color="auto" w:fill="FFFFFF"/>
        <w:spacing w:after="0" w:line="360" w:lineRule="atLeast"/>
        <w:ind w:right="-153"/>
        <w:jc w:val="both"/>
        <w:textAlignment w:val="baseline"/>
        <w:rPr>
          <w:rFonts w:ascii="Verdana" w:eastAsia="Times New Roman" w:hAnsi="Verdana" w:cs="Times New Roman"/>
          <w:b/>
          <w:bCs/>
          <w:color w:val="8B0000"/>
          <w:sz w:val="23"/>
          <w:szCs w:val="23"/>
          <w:bdr w:val="none" w:sz="0" w:space="0" w:color="auto" w:frame="1"/>
          <w:lang w:eastAsia="en-GB"/>
        </w:rPr>
      </w:pPr>
    </w:p>
    <w:p w:rsidR="00FC0387" w:rsidRPr="00367817" w:rsidRDefault="00FC0387" w:rsidP="00FC0387">
      <w:pPr>
        <w:shd w:val="clear" w:color="auto" w:fill="FFFFFF"/>
        <w:spacing w:after="0" w:line="360" w:lineRule="atLeast"/>
        <w:ind w:right="-153"/>
        <w:jc w:val="both"/>
        <w:textAlignment w:val="baseline"/>
        <w:rPr>
          <w:rFonts w:ascii="Verdana" w:eastAsia="Times New Roman" w:hAnsi="Verdana" w:cs="Times New Roman"/>
          <w:b/>
          <w:bCs/>
          <w:color w:val="8B0000"/>
          <w:sz w:val="23"/>
          <w:szCs w:val="23"/>
          <w:bdr w:val="none" w:sz="0" w:space="0" w:color="auto" w:frame="1"/>
          <w:lang w:eastAsia="en-GB"/>
        </w:rPr>
      </w:pPr>
      <w:r>
        <w:rPr>
          <w:rFonts w:ascii="Verdana" w:eastAsia="Times New Roman" w:hAnsi="Verdana" w:cs="Times New Roman"/>
          <w:b/>
          <w:bCs/>
          <w:color w:val="8B0000"/>
          <w:sz w:val="23"/>
          <w:szCs w:val="23"/>
          <w:bdr w:val="none" w:sz="0" w:space="0" w:color="auto" w:frame="1"/>
          <w:lang w:eastAsia="en-GB"/>
        </w:rPr>
        <w:t xml:space="preserve">  </w:t>
      </w:r>
    </w:p>
    <w:tbl>
      <w:tblPr>
        <w:tblW w:w="9559" w:type="dxa"/>
        <w:tblInd w:w="72" w:type="dxa"/>
        <w:tblCellMar>
          <w:left w:w="0" w:type="dxa"/>
          <w:right w:w="0" w:type="dxa"/>
        </w:tblCellMar>
        <w:tblLook w:val="04A0" w:firstRow="1" w:lastRow="0" w:firstColumn="1" w:lastColumn="0" w:noHBand="0" w:noVBand="1"/>
      </w:tblPr>
      <w:tblGrid>
        <w:gridCol w:w="4598"/>
        <w:gridCol w:w="4961"/>
      </w:tblGrid>
      <w:tr w:rsidR="00FC0387" w:rsidRPr="00F8568B" w:rsidTr="00BF65A3">
        <w:tc>
          <w:tcPr>
            <w:tcW w:w="459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C0387" w:rsidRPr="00F8568B" w:rsidRDefault="00FC0387" w:rsidP="00BF65A3">
            <w:pPr>
              <w:spacing w:after="0" w:line="240" w:lineRule="auto"/>
              <w:ind w:left="-142"/>
              <w:jc w:val="center"/>
              <w:rPr>
                <w:rFonts w:ascii="Times New Roman" w:eastAsia="Times New Roman" w:hAnsi="Times New Roman" w:cs="Times New Roman"/>
                <w:sz w:val="24"/>
                <w:szCs w:val="24"/>
                <w:lang w:eastAsia="en-GB"/>
              </w:rPr>
            </w:pPr>
            <w:r w:rsidRPr="00F8568B">
              <w:rPr>
                <w:rFonts w:ascii="Times New Roman" w:eastAsia="Times New Roman" w:hAnsi="Times New Roman" w:cs="Times New Roman"/>
                <w:color w:val="000000"/>
                <w:sz w:val="24"/>
                <w:szCs w:val="24"/>
                <w:bdr w:val="none" w:sz="0" w:space="0" w:color="auto" w:frame="1"/>
                <w:lang w:eastAsia="en-GB"/>
              </w:rPr>
              <w:t>Unitatea de învățământ,</w:t>
            </w:r>
          </w:p>
        </w:tc>
        <w:tc>
          <w:tcPr>
            <w:tcW w:w="4961"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C0387" w:rsidRPr="00F8568B" w:rsidRDefault="00FC0387" w:rsidP="00BF65A3">
            <w:pPr>
              <w:spacing w:after="0" w:line="240" w:lineRule="auto"/>
              <w:ind w:left="-142"/>
              <w:jc w:val="center"/>
              <w:rPr>
                <w:rFonts w:ascii="Times New Roman" w:eastAsia="Times New Roman" w:hAnsi="Times New Roman" w:cs="Times New Roman"/>
                <w:color w:val="000000"/>
                <w:sz w:val="24"/>
                <w:szCs w:val="24"/>
                <w:lang w:eastAsia="en-GB"/>
              </w:rPr>
            </w:pPr>
            <w:r w:rsidRPr="00F8568B">
              <w:rPr>
                <w:rFonts w:ascii="Times New Roman" w:eastAsia="Times New Roman" w:hAnsi="Times New Roman" w:cs="Times New Roman"/>
                <w:color w:val="000000"/>
                <w:sz w:val="24"/>
                <w:szCs w:val="24"/>
                <w:bdr w:val="none" w:sz="0" w:space="0" w:color="auto" w:frame="1"/>
                <w:lang w:eastAsia="en-GB"/>
              </w:rPr>
              <w:t>Elev/Părinte/Reprezentant legal,</w:t>
            </w:r>
          </w:p>
        </w:tc>
      </w:tr>
      <w:tr w:rsidR="00FC0387" w:rsidRPr="00F8568B" w:rsidTr="00BF65A3">
        <w:tc>
          <w:tcPr>
            <w:tcW w:w="459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C0387" w:rsidRPr="00F8568B" w:rsidRDefault="00FC0387" w:rsidP="00BF65A3">
            <w:pPr>
              <w:spacing w:after="0" w:line="240" w:lineRule="auto"/>
              <w:ind w:left="-142"/>
              <w:jc w:val="center"/>
              <w:rPr>
                <w:rFonts w:ascii="Times New Roman" w:eastAsia="Times New Roman" w:hAnsi="Times New Roman" w:cs="Times New Roman"/>
                <w:color w:val="000000"/>
                <w:sz w:val="24"/>
                <w:szCs w:val="24"/>
                <w:lang w:eastAsia="en-GB"/>
              </w:rPr>
            </w:pPr>
            <w:r w:rsidRPr="00F8568B">
              <w:rPr>
                <w:rFonts w:ascii="Times New Roman" w:eastAsia="Times New Roman" w:hAnsi="Times New Roman" w:cs="Times New Roman"/>
                <w:color w:val="000000"/>
                <w:sz w:val="24"/>
                <w:szCs w:val="24"/>
                <w:bdr w:val="none" w:sz="0" w:space="0" w:color="auto" w:frame="1"/>
                <w:lang w:eastAsia="en-GB"/>
              </w:rPr>
              <w:t>............................................</w:t>
            </w:r>
          </w:p>
        </w:tc>
        <w:tc>
          <w:tcPr>
            <w:tcW w:w="4961"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C0387" w:rsidRPr="00F8568B" w:rsidRDefault="00FC0387" w:rsidP="00BF65A3">
            <w:pPr>
              <w:spacing w:after="0" w:line="240" w:lineRule="auto"/>
              <w:ind w:left="-142"/>
              <w:jc w:val="center"/>
              <w:rPr>
                <w:rFonts w:ascii="Times New Roman" w:eastAsia="Times New Roman" w:hAnsi="Times New Roman" w:cs="Times New Roman"/>
                <w:color w:val="000000"/>
                <w:sz w:val="24"/>
                <w:szCs w:val="24"/>
                <w:lang w:eastAsia="en-GB"/>
              </w:rPr>
            </w:pPr>
            <w:r w:rsidRPr="00F8568B">
              <w:rPr>
                <w:rFonts w:ascii="Times New Roman" w:eastAsia="Times New Roman" w:hAnsi="Times New Roman" w:cs="Times New Roman"/>
                <w:color w:val="000000"/>
                <w:sz w:val="24"/>
                <w:szCs w:val="24"/>
                <w:bdr w:val="none" w:sz="0" w:space="0" w:color="auto" w:frame="1"/>
                <w:lang w:eastAsia="en-GB"/>
              </w:rPr>
              <w:t>............................................</w:t>
            </w:r>
          </w:p>
        </w:tc>
      </w:tr>
    </w:tbl>
    <w:p w:rsidR="00FC0387" w:rsidRDefault="00FC0387" w:rsidP="00FC0387">
      <w:pPr>
        <w:pBdr>
          <w:bottom w:val="single" w:sz="6" w:space="1" w:color="auto"/>
        </w:pBdr>
        <w:shd w:val="clear" w:color="auto" w:fill="FFFFFF"/>
        <w:spacing w:after="0" w:line="360" w:lineRule="atLeast"/>
        <w:ind w:left="-142"/>
        <w:jc w:val="both"/>
        <w:textAlignment w:val="baseline"/>
        <w:rPr>
          <w:rFonts w:ascii="inherit" w:eastAsia="Times New Roman" w:hAnsi="inherit" w:cs="Times New Roman"/>
          <w:color w:val="000000"/>
          <w:sz w:val="23"/>
          <w:szCs w:val="23"/>
          <w:bdr w:val="none" w:sz="0" w:space="0" w:color="auto" w:frame="1"/>
          <w:lang w:eastAsia="en-GB"/>
        </w:rPr>
      </w:pPr>
    </w:p>
    <w:p w:rsidR="00FC0387" w:rsidRPr="00F8568B" w:rsidRDefault="00FC0387" w:rsidP="00FC0387">
      <w:pPr>
        <w:shd w:val="clear" w:color="auto" w:fill="FFFFFF"/>
        <w:spacing w:after="0" w:line="360" w:lineRule="atLeast"/>
        <w:ind w:left="-142"/>
        <w:jc w:val="both"/>
        <w:textAlignment w:val="baseline"/>
        <w:rPr>
          <w:rFonts w:ascii="Times New Roman" w:eastAsia="Times New Roman" w:hAnsi="Times New Roman" w:cs="Times New Roman"/>
          <w:color w:val="000000"/>
          <w:sz w:val="24"/>
          <w:szCs w:val="24"/>
          <w:lang w:eastAsia="en-GB"/>
        </w:rPr>
      </w:pPr>
    </w:p>
    <w:p w:rsidR="00FC0387" w:rsidRDefault="00FC0387" w:rsidP="00FC0387">
      <w:pPr>
        <w:ind w:left="-142"/>
        <w:jc w:val="both"/>
      </w:pPr>
    </w:p>
    <w:p w:rsidR="002C60A8" w:rsidRDefault="002C60A8">
      <w:bookmarkStart w:id="0" w:name="_GoBack"/>
      <w:bookmarkEnd w:id="0"/>
    </w:p>
    <w:sectPr w:rsidR="002C60A8" w:rsidSect="00793F23">
      <w:pgSz w:w="11906" w:h="16838"/>
      <w:pgMar w:top="993" w:right="991"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87"/>
    <w:rsid w:val="002C60A8"/>
    <w:rsid w:val="00FC0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9B288C-D4FE-40F6-BBC2-F05C6112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03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8214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islatie.just.ro/Public/DetaliiDocumentAfis/282147" TargetMode="External"/><Relationship Id="rId12" Type="http://schemas.openxmlformats.org/officeDocument/2006/relationships/hyperlink" Target="https://legislatie.just.ro/Public/DetaliiDocumentAfis/2861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islatie.just.ro/Public/DetaliiDocumentAfis/201834" TargetMode="External"/><Relationship Id="rId11" Type="http://schemas.openxmlformats.org/officeDocument/2006/relationships/hyperlink" Target="https://legislatie.just.ro/Public/DetaliiDocumentAfis/284384" TargetMode="External"/><Relationship Id="rId5" Type="http://schemas.openxmlformats.org/officeDocument/2006/relationships/hyperlink" Target="https://legislatie.just.ro/Public/DetaliiDocumentAfis/286109" TargetMode="External"/><Relationship Id="rId10" Type="http://schemas.openxmlformats.org/officeDocument/2006/relationships/hyperlink" Target="https://legislatie.just.ro/Public/DetaliiDocumentAfis/284363" TargetMode="External"/><Relationship Id="rId4" Type="http://schemas.openxmlformats.org/officeDocument/2006/relationships/hyperlink" Target="https://legislatie.just.ro/Public/DetaliiDocumentAfis/284384" TargetMode="External"/><Relationship Id="rId9" Type="http://schemas.openxmlformats.org/officeDocument/2006/relationships/hyperlink" Target="https://legislatie.just.ro/Public/DetaliiDocumentAfis/28214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2043</Words>
  <Characters>11650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Inspectoratul Scolar al Judetului Brasov</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dc:creator>
  <cp:keywords/>
  <dc:description/>
  <cp:lastModifiedBy>ramon</cp:lastModifiedBy>
  <cp:revision>1</cp:revision>
  <dcterms:created xsi:type="dcterms:W3CDTF">2024-09-02T04:16:00Z</dcterms:created>
  <dcterms:modified xsi:type="dcterms:W3CDTF">2024-09-02T04:16:00Z</dcterms:modified>
</cp:coreProperties>
</file>